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C7B" w14:textId="2DA0D247" w:rsidR="00B6781E" w:rsidRDefault="007A6546" w:rsidP="00F41403">
      <w:pPr>
        <w:pStyle w:val="documento"/>
        <w:jc w:val="center"/>
        <w:rPr>
          <w:b/>
        </w:rPr>
      </w:pPr>
      <w:r>
        <w:rPr>
          <w:b/>
        </w:rPr>
        <w:t xml:space="preserve"> </w:t>
      </w:r>
      <w:r w:rsidR="00435C83"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232D9F46" w:rsidR="00B2580E" w:rsidRDefault="00B2580E" w:rsidP="00044EE4">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044EE4">
        <w:rPr>
          <w:b/>
        </w:rPr>
        <w:t>31</w:t>
      </w:r>
      <w:r w:rsidR="00310BAB" w:rsidRPr="00E06C8E">
        <w:rPr>
          <w:b/>
        </w:rPr>
        <w:t xml:space="preserve"> </w:t>
      </w:r>
      <w:r w:rsidR="00D96169" w:rsidRPr="00E06C8E">
        <w:rPr>
          <w:b/>
        </w:rPr>
        <w:t>DE</w:t>
      </w:r>
      <w:r w:rsidR="00374449" w:rsidRPr="00E06C8E">
        <w:rPr>
          <w:b/>
        </w:rPr>
        <w:t xml:space="preserve"> </w:t>
      </w:r>
      <w:r w:rsidR="00044EE4">
        <w:rPr>
          <w:b/>
        </w:rPr>
        <w:t xml:space="preserve">MARZO </w:t>
      </w:r>
      <w:r w:rsidR="00233DB2" w:rsidRPr="00E06C8E">
        <w:rPr>
          <w:b/>
        </w:rPr>
        <w:t>D</w:t>
      </w:r>
      <w:r w:rsidR="00D96169" w:rsidRPr="00E06C8E">
        <w:rPr>
          <w:b/>
        </w:rPr>
        <w:t xml:space="preserve">E </w:t>
      </w:r>
      <w:r w:rsidR="00D54D59">
        <w:rPr>
          <w:b/>
        </w:rPr>
        <w:t>202</w:t>
      </w:r>
      <w:r w:rsidR="002A3ED8">
        <w:rPr>
          <w:b/>
        </w:rPr>
        <w:t>4</w:t>
      </w:r>
    </w:p>
    <w:p w14:paraId="176720BC" w14:textId="57807111" w:rsidR="00B2580E" w:rsidRDefault="009A4880" w:rsidP="00B2580E">
      <w:pPr>
        <w:pStyle w:val="documento"/>
        <w:jc w:val="center"/>
        <w:rPr>
          <w:b/>
        </w:rPr>
      </w:pPr>
      <w:r>
        <w:rPr>
          <w:b/>
        </w:rPr>
        <w:t>(CIFRAS EN PESOS)</w:t>
      </w:r>
    </w:p>
    <w:p w14:paraId="757E8119" w14:textId="77777777" w:rsidR="009A4880" w:rsidRPr="003B2B12" w:rsidRDefault="009A4880" w:rsidP="00B2580E">
      <w:pPr>
        <w:pStyle w:val="documento"/>
        <w:jc w:val="center"/>
        <w:rPr>
          <w:b/>
        </w:rPr>
      </w:pPr>
    </w:p>
    <w:p w14:paraId="6932BB64" w14:textId="06449FAB" w:rsidR="00197BFC" w:rsidRPr="003B2B12" w:rsidRDefault="00197BFC" w:rsidP="00BD2189">
      <w:pPr>
        <w:pStyle w:val="documento"/>
        <w:numPr>
          <w:ilvl w:val="0"/>
          <w:numId w:val="19"/>
        </w:numPr>
        <w:ind w:left="567" w:hanging="567"/>
        <w:jc w:val="center"/>
        <w:rPr>
          <w:b/>
        </w:rPr>
      </w:pPr>
      <w:r w:rsidRPr="003B2B12">
        <w:rPr>
          <w:b/>
        </w:rPr>
        <w:t>NOTAS DE GESTIÓN ADMINISTRATIV</w:t>
      </w:r>
      <w:r w:rsidR="00095D5D">
        <w:rPr>
          <w:b/>
        </w:rPr>
        <w:t>A</w:t>
      </w:r>
    </w:p>
    <w:p w14:paraId="5A4BCD42" w14:textId="77777777" w:rsidR="00197BFC" w:rsidRPr="00196151" w:rsidRDefault="00197BFC" w:rsidP="00197BFC">
      <w:pPr>
        <w:pStyle w:val="documento"/>
      </w:pPr>
    </w:p>
    <w:p w14:paraId="290E4654" w14:textId="77777777" w:rsidR="00197BFC" w:rsidRPr="003B2B12" w:rsidRDefault="00197BFC" w:rsidP="00197BFC">
      <w:pPr>
        <w:pStyle w:val="documento"/>
        <w:tabs>
          <w:tab w:val="left" w:pos="567"/>
        </w:tabs>
        <w:rPr>
          <w:b/>
        </w:rPr>
      </w:pPr>
      <w:r w:rsidRPr="003B2B12">
        <w:rPr>
          <w:b/>
        </w:rPr>
        <w:t>1.</w:t>
      </w:r>
      <w:r w:rsidRPr="003B2B12">
        <w:rPr>
          <w:b/>
        </w:rPr>
        <w:tab/>
        <w:t>Introducción</w:t>
      </w:r>
    </w:p>
    <w:p w14:paraId="23ACC6D4" w14:textId="77777777" w:rsidR="00197BFC" w:rsidRDefault="00197BFC" w:rsidP="00197BFC">
      <w:pPr>
        <w:pStyle w:val="documento"/>
      </w:pPr>
    </w:p>
    <w:p w14:paraId="36548357" w14:textId="795C878A" w:rsidR="00197BFC" w:rsidRPr="00196151" w:rsidRDefault="00197BFC" w:rsidP="00197BFC">
      <w:pPr>
        <w:pStyle w:val="documento"/>
      </w:pPr>
      <w:r w:rsidRPr="00196151">
        <w:t xml:space="preserve">Los Estados Financieros de los entes públicos, proveen de información financiera a los principales usuarios de </w:t>
      </w:r>
      <w:r w:rsidR="002A3ED8">
        <w:t>é</w:t>
      </w:r>
      <w:r w:rsidR="002A3ED8" w:rsidRPr="00196151">
        <w:t>sta</w:t>
      </w:r>
      <w:r w:rsidRPr="00196151">
        <w:t>, a</w:t>
      </w:r>
      <w:r>
        <w:t xml:space="preserve">l </w:t>
      </w:r>
      <w:r w:rsidRPr="00196151">
        <w:t>Congreso y a los ciudadanos.</w:t>
      </w:r>
    </w:p>
    <w:p w14:paraId="633F6FA7" w14:textId="77777777" w:rsidR="00197BFC" w:rsidRDefault="00197BFC" w:rsidP="00197BFC">
      <w:pPr>
        <w:pStyle w:val="documento"/>
        <w:tabs>
          <w:tab w:val="left" w:pos="567"/>
        </w:tabs>
        <w:rPr>
          <w:b/>
        </w:rPr>
      </w:pPr>
    </w:p>
    <w:p w14:paraId="13AB4BB6" w14:textId="2027F3A8" w:rsidR="00197BFC" w:rsidRPr="003B2B12" w:rsidRDefault="00197BFC" w:rsidP="00197BFC">
      <w:pPr>
        <w:pStyle w:val="documento"/>
        <w:tabs>
          <w:tab w:val="left" w:pos="567"/>
        </w:tabs>
        <w:rPr>
          <w:b/>
        </w:rPr>
      </w:pPr>
      <w:r>
        <w:rPr>
          <w:b/>
        </w:rPr>
        <w:t>2</w:t>
      </w:r>
      <w:r w:rsidRPr="003B2B12">
        <w:rPr>
          <w:b/>
        </w:rPr>
        <w:t>.</w:t>
      </w:r>
      <w:r w:rsidRPr="003B2B12">
        <w:rPr>
          <w:b/>
        </w:rPr>
        <w:tab/>
        <w:t>Autorización e Historia</w:t>
      </w:r>
    </w:p>
    <w:p w14:paraId="2D844A21" w14:textId="77777777" w:rsidR="00197BFC" w:rsidRDefault="00197BFC" w:rsidP="00197BFC">
      <w:pPr>
        <w:pStyle w:val="documento"/>
      </w:pPr>
    </w:p>
    <w:p w14:paraId="471C92A1" w14:textId="77777777" w:rsidR="00197BFC" w:rsidRDefault="00197BFC" w:rsidP="00197BFC">
      <w:pPr>
        <w:pStyle w:val="documento"/>
      </w:pPr>
      <w:r>
        <w:t xml:space="preserve">Mediante publicación del Decreto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2E31FEA2" w14:textId="77777777" w:rsidR="00197BFC" w:rsidRDefault="00197BFC" w:rsidP="00197BFC">
      <w:pPr>
        <w:pStyle w:val="documento"/>
      </w:pPr>
    </w:p>
    <w:p w14:paraId="4F026604" w14:textId="77777777" w:rsidR="00197BFC" w:rsidRDefault="00197BFC" w:rsidP="00197BFC">
      <w:pPr>
        <w:pStyle w:val="documento"/>
      </w:pPr>
      <w:r>
        <w:t>El 29 de agosto de 2011 se publicó en la Gaceta Oficial del Distrito Federal el Decreto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2A108723" w14:textId="77777777" w:rsidR="00197BFC" w:rsidRDefault="00197BFC" w:rsidP="00197BFC">
      <w:pPr>
        <w:pStyle w:val="documento"/>
      </w:pPr>
    </w:p>
    <w:p w14:paraId="571D21D4" w14:textId="77777777" w:rsidR="00197BFC" w:rsidRDefault="00197BFC" w:rsidP="00197BFC">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citando en su artículo 37, que e</w:t>
      </w:r>
      <w:r w:rsidRPr="009B4E3A">
        <w:rPr>
          <w:rFonts w:ascii="Gotham Rounded Book" w:hAnsi="Gotham Rounded Book"/>
        </w:rPr>
        <w:t>l Instituto es un órgano autónomo de la Ciudad de México, especializado, independiente, imparcial y</w:t>
      </w:r>
      <w:r>
        <w:rPr>
          <w:rFonts w:ascii="Gotham Rounded Book" w:hAnsi="Gotham Rounded Book"/>
        </w:rPr>
        <w:t xml:space="preserve"> </w:t>
      </w:r>
      <w:r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Pr>
          <w:rFonts w:ascii="Gotham Rounded Book" w:hAnsi="Gotham Rounded Book"/>
        </w:rPr>
        <w:t xml:space="preserve">de Transparencia y Acceso a la Información Pública y la </w:t>
      </w:r>
      <w:r w:rsidRPr="005609FC">
        <w:rPr>
          <w:rFonts w:ascii="Gotham Rounded Book" w:hAnsi="Gotham Rounded Book"/>
        </w:rPr>
        <w:t>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w:t>
      </w:r>
    </w:p>
    <w:p w14:paraId="13A7B33C" w14:textId="77777777" w:rsidR="00197BFC" w:rsidRDefault="00197BFC" w:rsidP="00197BFC">
      <w:pPr>
        <w:autoSpaceDE w:val="0"/>
        <w:autoSpaceDN w:val="0"/>
        <w:adjustRightInd w:val="0"/>
        <w:spacing w:after="0"/>
        <w:ind w:left="0" w:firstLine="0"/>
        <w:rPr>
          <w:rFonts w:ascii="Gotham Rounded Book" w:hAnsi="Gotham Rounded Book"/>
        </w:rPr>
      </w:pPr>
    </w:p>
    <w:p w14:paraId="2393C9E2" w14:textId="77777777" w:rsidR="00197BFC" w:rsidRDefault="00197BFC" w:rsidP="00197BFC">
      <w:pPr>
        <w:pStyle w:val="documento"/>
      </w:pPr>
      <w:r>
        <w:t xml:space="preserve">Asimismo, de conformidad con el Artículo Décimo Séptimo Transitorio del Decreto por el que se expide la Ley de Transparencia, Acceso a la Información y Rendición de Cuentas de la Ciudad de México, indica que el Instituto de Acceso a la Información Pública y Protección de Datos Personales del Distrito Federal se </w:t>
      </w:r>
      <w:r>
        <w:lastRenderedPageBreak/>
        <w:t>extinguirá a partir del 1 de abril del 2018 y se creará el nuevo Instituto de Transparencia, Acceso a la Información Pública, Protección de Datos Personales y Rendición de Cuentas de la Ciudad de México.</w:t>
      </w:r>
    </w:p>
    <w:p w14:paraId="68B91E23" w14:textId="77777777" w:rsidR="00197BFC" w:rsidRDefault="00197BFC" w:rsidP="00197BFC">
      <w:pPr>
        <w:autoSpaceDE w:val="0"/>
        <w:autoSpaceDN w:val="0"/>
        <w:adjustRightInd w:val="0"/>
        <w:spacing w:after="0" w:line="240" w:lineRule="auto"/>
        <w:ind w:left="284" w:right="332" w:firstLine="0"/>
        <w:rPr>
          <w:rFonts w:ascii="Gotham Rounded Book" w:hAnsi="Gotham Rounded Book"/>
          <w:i/>
          <w:sz w:val="20"/>
          <w:szCs w:val="20"/>
        </w:rPr>
      </w:pPr>
    </w:p>
    <w:p w14:paraId="20C6249F" w14:textId="77777777" w:rsidR="00197BFC" w:rsidRPr="00B25997" w:rsidRDefault="00197BFC" w:rsidP="00197BFC">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6C779D8F" w14:textId="77777777" w:rsidR="00197BFC" w:rsidRDefault="00197BFC" w:rsidP="00197BFC">
      <w:pPr>
        <w:pStyle w:val="documento"/>
        <w:tabs>
          <w:tab w:val="left" w:pos="567"/>
        </w:tabs>
        <w:ind w:left="284" w:right="332"/>
        <w:rPr>
          <w:i/>
          <w:sz w:val="20"/>
          <w:szCs w:val="20"/>
        </w:rPr>
      </w:pPr>
    </w:p>
    <w:p w14:paraId="43E460D3" w14:textId="77777777" w:rsidR="00197BFC" w:rsidRPr="003B2B12" w:rsidRDefault="00197BFC" w:rsidP="00197BFC">
      <w:pPr>
        <w:pStyle w:val="documento"/>
        <w:tabs>
          <w:tab w:val="left" w:pos="567"/>
        </w:tabs>
        <w:rPr>
          <w:b/>
        </w:rPr>
      </w:pPr>
      <w:r>
        <w:rPr>
          <w:b/>
        </w:rPr>
        <w:t>3</w:t>
      </w:r>
      <w:r w:rsidRPr="003B2B12">
        <w:rPr>
          <w:b/>
        </w:rPr>
        <w:t>.</w:t>
      </w:r>
      <w:r w:rsidRPr="003B2B12">
        <w:rPr>
          <w:b/>
        </w:rPr>
        <w:tab/>
        <w:t>Organización y Objeto Social</w:t>
      </w:r>
    </w:p>
    <w:p w14:paraId="2B634B75" w14:textId="77777777" w:rsidR="00197BFC" w:rsidRDefault="00197BFC" w:rsidP="00197BFC">
      <w:pPr>
        <w:pStyle w:val="documento"/>
      </w:pPr>
    </w:p>
    <w:p w14:paraId="1B5281F3" w14:textId="49106344" w:rsidR="00197BFC" w:rsidRDefault="00197BFC" w:rsidP="00197BFC">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r w:rsidR="002A3ED8">
        <w:t>.</w:t>
      </w:r>
    </w:p>
    <w:p w14:paraId="475014D4" w14:textId="77777777" w:rsidR="00197BFC" w:rsidRDefault="00197BFC" w:rsidP="00197BFC">
      <w:pPr>
        <w:autoSpaceDE w:val="0"/>
        <w:autoSpaceDN w:val="0"/>
        <w:adjustRightInd w:val="0"/>
        <w:spacing w:after="0" w:line="240" w:lineRule="auto"/>
        <w:ind w:left="0" w:firstLine="0"/>
        <w:jc w:val="left"/>
        <w:rPr>
          <w:rFonts w:ascii="Gotham Rounded Book" w:hAnsi="Gotham Rounded Book"/>
        </w:rPr>
      </w:pPr>
    </w:p>
    <w:p w14:paraId="663BE2C7" w14:textId="77777777" w:rsidR="00197BFC" w:rsidRPr="001763D2" w:rsidRDefault="00197BFC" w:rsidP="00197BFC">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2277DD5D" w14:textId="77777777" w:rsidR="00197BFC" w:rsidRDefault="00197BFC" w:rsidP="00197BFC">
      <w:pPr>
        <w:pStyle w:val="documento"/>
      </w:pPr>
    </w:p>
    <w:p w14:paraId="6B73EFEE" w14:textId="77777777" w:rsidR="00197BFC" w:rsidRDefault="00197BFC" w:rsidP="00197BFC">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59C871AC" w14:textId="77777777" w:rsidR="00197BFC" w:rsidRDefault="00197BFC" w:rsidP="00197BFC">
      <w:pPr>
        <w:pStyle w:val="documento"/>
        <w:ind w:left="567" w:hanging="567"/>
      </w:pPr>
    </w:p>
    <w:p w14:paraId="79BDC932" w14:textId="77777777" w:rsidR="00197BFC" w:rsidRDefault="00197BFC" w:rsidP="00197BFC">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00DC6AB8" w14:textId="77777777" w:rsidR="00197BFC" w:rsidRDefault="00197BFC" w:rsidP="00197BFC">
      <w:pPr>
        <w:pStyle w:val="documento"/>
      </w:pPr>
    </w:p>
    <w:p w14:paraId="22F6C985" w14:textId="77777777" w:rsidR="00197BFC" w:rsidRDefault="00197BFC" w:rsidP="00197BFC">
      <w:pPr>
        <w:pStyle w:val="documento"/>
      </w:pPr>
      <w:r>
        <w:t xml:space="preserve">Las principales atribuciones del Instituto son: </w:t>
      </w:r>
    </w:p>
    <w:p w14:paraId="709DC164" w14:textId="77777777" w:rsidR="00197BFC" w:rsidRDefault="00197BFC" w:rsidP="00197BFC">
      <w:pPr>
        <w:pStyle w:val="documento"/>
      </w:pPr>
    </w:p>
    <w:p w14:paraId="6F110902" w14:textId="77777777" w:rsidR="00197BFC" w:rsidRPr="00A71632" w:rsidRDefault="00197BFC" w:rsidP="00197BFC">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7B9374B4" w14:textId="48ED5FBD" w:rsidR="00197BFC" w:rsidRDefault="00197BFC" w:rsidP="00197BFC">
      <w:pPr>
        <w:autoSpaceDE w:val="0"/>
        <w:autoSpaceDN w:val="0"/>
        <w:adjustRightInd w:val="0"/>
        <w:spacing w:after="0" w:line="360" w:lineRule="auto"/>
        <w:ind w:left="360" w:firstLine="0"/>
        <w:jc w:val="left"/>
        <w:rPr>
          <w:rFonts w:ascii="Gotham Rounded Book" w:hAnsi="Gotham Rounded Book"/>
        </w:rPr>
      </w:pPr>
    </w:p>
    <w:p w14:paraId="557EAFCD" w14:textId="782B29A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AE9F83C" w14:textId="6CE4E65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465A1ED" w14:textId="77777777" w:rsidR="00AE3302" w:rsidRPr="00AE7E8E" w:rsidRDefault="00AE3302" w:rsidP="00197BFC">
      <w:pPr>
        <w:autoSpaceDE w:val="0"/>
        <w:autoSpaceDN w:val="0"/>
        <w:adjustRightInd w:val="0"/>
        <w:spacing w:after="0" w:line="360" w:lineRule="auto"/>
        <w:ind w:left="360" w:firstLine="0"/>
        <w:jc w:val="left"/>
        <w:rPr>
          <w:rFonts w:ascii="Gotham Rounded Book" w:hAnsi="Gotham Rounded Book"/>
        </w:rPr>
      </w:pPr>
    </w:p>
    <w:p w14:paraId="62F11BA5" w14:textId="77777777" w:rsidR="00197BFC" w:rsidRPr="00A71632" w:rsidRDefault="00197BFC" w:rsidP="00197BFC">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Pr>
          <w:rFonts w:ascii="Gotham Rounded Book" w:hAnsi="Gotham Rounded Book"/>
        </w:rPr>
        <w:t xml:space="preserve"> </w:t>
      </w:r>
      <w:r w:rsidRPr="00AE7E8E">
        <w:rPr>
          <w:rFonts w:ascii="Gotham Rounded Book" w:hAnsi="Gotham Rounded Book"/>
        </w:rPr>
        <w:t>presente Ley;</w:t>
      </w:r>
    </w:p>
    <w:p w14:paraId="56BE6554" w14:textId="77777777" w:rsidR="00197BFC" w:rsidRDefault="00197BFC" w:rsidP="00197BFC">
      <w:pPr>
        <w:pStyle w:val="documento"/>
      </w:pPr>
    </w:p>
    <w:p w14:paraId="40CFD430" w14:textId="77777777" w:rsidR="00197BFC" w:rsidRPr="00621A0E" w:rsidRDefault="00197BFC" w:rsidP="00197BFC">
      <w:pPr>
        <w:pStyle w:val="documento"/>
        <w:rPr>
          <w:b/>
        </w:rPr>
      </w:pPr>
      <w:r w:rsidRPr="00621A0E">
        <w:rPr>
          <w:b/>
        </w:rPr>
        <w:t>Consideraciones fiscales</w:t>
      </w:r>
    </w:p>
    <w:p w14:paraId="000C1068" w14:textId="77777777" w:rsidR="00197BFC" w:rsidRDefault="00197BFC" w:rsidP="00197BFC">
      <w:pPr>
        <w:pStyle w:val="documento"/>
      </w:pPr>
    </w:p>
    <w:p w14:paraId="69DE0686" w14:textId="77777777" w:rsidR="00197BFC" w:rsidRDefault="00197BFC" w:rsidP="00197BFC">
      <w:pPr>
        <w:pStyle w:val="documento"/>
      </w:pPr>
      <w:r>
        <w:t>El Instituto no es contribuyente del Impuesto Sobre la Renta (ISR), de conformidad con los artículos 93 y 102 de la Ley del ISR. El Instituto únicamente se encuentra obligado a efectuar las retenciones de impuesto que se originan por concepto de las remuneraciones pagadas por sueldos y salarios a sus trabajadores; asimismo, a efectuar la retención a arrendamientos a personas físicas y honorarios profesionales, y efectuar el entero ante las autoridades fiscales de conformidad con la Ley antes citada.</w:t>
      </w:r>
    </w:p>
    <w:p w14:paraId="05AD2AFC" w14:textId="77777777" w:rsidR="00197BFC" w:rsidRDefault="00197BFC" w:rsidP="00197BFC">
      <w:pPr>
        <w:pStyle w:val="documento"/>
      </w:pPr>
    </w:p>
    <w:p w14:paraId="5F56C0AA" w14:textId="77777777" w:rsidR="00197BFC" w:rsidRDefault="00197BFC" w:rsidP="00197BFC">
      <w:pPr>
        <w:pStyle w:val="documento"/>
      </w:pPr>
      <w:r>
        <w:t>El artículo 3 de la Ley del Impuesto al Valor Agregado establece que el Instituto deberá aceptar la traslación de este impuesto y efectuar el pago por los actos gravados que realice, en su caso.</w:t>
      </w:r>
    </w:p>
    <w:p w14:paraId="1E2A1FAA" w14:textId="77777777" w:rsidR="00197BFC" w:rsidRDefault="00197BFC" w:rsidP="00197BFC">
      <w:pPr>
        <w:pStyle w:val="documento"/>
      </w:pPr>
    </w:p>
    <w:p w14:paraId="510D716F" w14:textId="77777777" w:rsidR="00197BFC" w:rsidRDefault="00197BFC" w:rsidP="00197BFC">
      <w:pPr>
        <w:pStyle w:val="documento"/>
      </w:pPr>
      <w:r>
        <w:t>Asimismo, el Instituto realiza la retención del IVA, de conformidad con el artículo 1.A. Contribuyentes obligados a retener el IVA.</w:t>
      </w:r>
    </w:p>
    <w:p w14:paraId="0BC57D67" w14:textId="77777777" w:rsidR="00197BFC" w:rsidRDefault="00197BFC" w:rsidP="00197BFC">
      <w:pPr>
        <w:pStyle w:val="documento"/>
      </w:pPr>
    </w:p>
    <w:p w14:paraId="3268963C" w14:textId="77777777" w:rsidR="00197BFC" w:rsidRDefault="00197BFC" w:rsidP="00197BFC">
      <w:pPr>
        <w:pStyle w:val="documento"/>
      </w:pPr>
      <w:r>
        <w:t>Fracción II. Sean personas morales que:</w:t>
      </w:r>
    </w:p>
    <w:p w14:paraId="71585003" w14:textId="77777777" w:rsidR="00197BFC" w:rsidRDefault="00197BFC" w:rsidP="00197BFC">
      <w:pPr>
        <w:pStyle w:val="documento"/>
        <w:numPr>
          <w:ilvl w:val="0"/>
          <w:numId w:val="17"/>
        </w:numPr>
      </w:pPr>
      <w:r>
        <w:t>Reciban servicios personales independientes, o usen o gocen temporalmente bienes, prestados u otorgados por personas físicas.</w:t>
      </w:r>
    </w:p>
    <w:p w14:paraId="64028996" w14:textId="77777777" w:rsidR="00197BFC" w:rsidRDefault="00197BFC" w:rsidP="00197BFC">
      <w:pPr>
        <w:pStyle w:val="documento"/>
        <w:ind w:left="720"/>
      </w:pPr>
    </w:p>
    <w:p w14:paraId="50651B21" w14:textId="77777777" w:rsidR="00197BFC" w:rsidRDefault="00197BFC" w:rsidP="00197BFC">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 En este caso la retención se hará por el 6% del valor de la contraprestación efectivamente pagada.</w:t>
      </w:r>
    </w:p>
    <w:p w14:paraId="51CEA072" w14:textId="77777777" w:rsidR="00197BFC" w:rsidRDefault="00197BFC" w:rsidP="00197BFC">
      <w:pPr>
        <w:pStyle w:val="documento"/>
      </w:pPr>
    </w:p>
    <w:p w14:paraId="7EEE1EFC" w14:textId="77777777" w:rsidR="00197BFC" w:rsidRPr="00D40EAD" w:rsidRDefault="00197BFC" w:rsidP="00197BFC">
      <w:pPr>
        <w:pStyle w:val="documento"/>
        <w:tabs>
          <w:tab w:val="left" w:pos="567"/>
        </w:tabs>
        <w:rPr>
          <w:b/>
        </w:rPr>
      </w:pPr>
      <w:r w:rsidRPr="00977368">
        <w:rPr>
          <w:b/>
        </w:rPr>
        <w:t>Estructura organizacional básica</w:t>
      </w:r>
    </w:p>
    <w:p w14:paraId="1027A721" w14:textId="77777777" w:rsidR="00197BFC" w:rsidRPr="00D40EAD" w:rsidRDefault="00197BFC" w:rsidP="00197BFC">
      <w:pPr>
        <w:pStyle w:val="documento"/>
        <w:rPr>
          <w:b/>
        </w:rPr>
      </w:pPr>
    </w:p>
    <w:p w14:paraId="5C4360F2" w14:textId="77777777" w:rsidR="00197BFC" w:rsidRPr="00A3063D" w:rsidRDefault="00197BFC" w:rsidP="00197BFC">
      <w:pPr>
        <w:pStyle w:val="documento"/>
      </w:pPr>
      <w:r w:rsidRPr="00D40EAD">
        <w:t xml:space="preserve">El Pleno del Instituto, mediante acuerdo </w:t>
      </w:r>
      <w:r w:rsidRPr="00D40EAD">
        <w:rPr>
          <w:b/>
        </w:rPr>
        <w:t>0</w:t>
      </w:r>
      <w:r>
        <w:rPr>
          <w:b/>
        </w:rPr>
        <w:t>313</w:t>
      </w:r>
      <w:r w:rsidRPr="00D40EAD">
        <w:rPr>
          <w:b/>
        </w:rPr>
        <w:t>/SO/</w:t>
      </w:r>
      <w:r>
        <w:rPr>
          <w:b/>
        </w:rPr>
        <w:t>27-02/2019</w:t>
      </w:r>
      <w:r w:rsidRPr="00D40EAD">
        <w:t xml:space="preserve">, </w:t>
      </w:r>
      <w:r>
        <w:t>de f</w:t>
      </w:r>
      <w:r w:rsidRPr="00D40EAD">
        <w:t xml:space="preserve">echa </w:t>
      </w:r>
      <w:r>
        <w:t xml:space="preserve">27 </w:t>
      </w:r>
      <w:r w:rsidRPr="00D40EAD">
        <w:t xml:space="preserve">de </w:t>
      </w:r>
      <w:r>
        <w:t xml:space="preserve">febrero </w:t>
      </w:r>
      <w:r w:rsidRPr="00A3063D">
        <w:t>de 201</w:t>
      </w:r>
      <w:r>
        <w:t xml:space="preserve">9, aprobó </w:t>
      </w:r>
      <w:r w:rsidRPr="00A3063D">
        <w:t xml:space="preserve">el Reglamento Interior del Instituto de </w:t>
      </w:r>
      <w:r>
        <w:t>Transparencia, Acceso a la Información Pública, Protección de Datos Personales y Rendición de Cuentas de la Ciudad de México, estableciendo en su Capítulo Segundo, Artículo 6, que el Instituto contará con la siguiente estructura:</w:t>
      </w:r>
    </w:p>
    <w:p w14:paraId="1FEB1A74" w14:textId="6A01C08F" w:rsidR="00197BFC" w:rsidRDefault="00197BFC" w:rsidP="00197BFC">
      <w:pPr>
        <w:pStyle w:val="documento"/>
        <w:ind w:left="851" w:hanging="567"/>
        <w:rPr>
          <w:b/>
        </w:rPr>
      </w:pPr>
    </w:p>
    <w:p w14:paraId="60452861" w14:textId="582B09CC" w:rsidR="00AE3302" w:rsidRDefault="00AE3302" w:rsidP="00197BFC">
      <w:pPr>
        <w:pStyle w:val="documento"/>
        <w:ind w:left="851" w:hanging="567"/>
        <w:rPr>
          <w:b/>
        </w:rPr>
      </w:pPr>
    </w:p>
    <w:p w14:paraId="0623BAEB" w14:textId="23C67AC0" w:rsidR="00AE3302" w:rsidRDefault="00AE3302" w:rsidP="00197BFC">
      <w:pPr>
        <w:pStyle w:val="documento"/>
        <w:ind w:left="851" w:hanging="567"/>
        <w:rPr>
          <w:b/>
        </w:rPr>
      </w:pPr>
    </w:p>
    <w:p w14:paraId="105FE621" w14:textId="4A0C3350" w:rsidR="00AE3302" w:rsidRDefault="00AE3302" w:rsidP="00197BFC">
      <w:pPr>
        <w:pStyle w:val="documento"/>
        <w:ind w:left="851" w:hanging="567"/>
        <w:rPr>
          <w:b/>
        </w:rPr>
      </w:pPr>
    </w:p>
    <w:p w14:paraId="51196E29" w14:textId="77777777" w:rsidR="00AE3302" w:rsidRPr="00621A0E" w:rsidRDefault="00AE3302" w:rsidP="00197BFC">
      <w:pPr>
        <w:pStyle w:val="documento"/>
        <w:ind w:left="851" w:hanging="567"/>
        <w:rPr>
          <w:b/>
        </w:rPr>
      </w:pPr>
    </w:p>
    <w:p w14:paraId="19629542"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Pr>
          <w:rFonts w:ascii="Arial" w:hAnsi="Arial" w:cs="Arial"/>
          <w:b/>
          <w:bCs/>
          <w:lang w:eastAsia="es-MX"/>
        </w:rPr>
        <w:t xml:space="preserve">I. </w:t>
      </w:r>
      <w:r>
        <w:rPr>
          <w:rFonts w:ascii="Arial" w:hAnsi="Arial" w:cs="Arial"/>
          <w:b/>
          <w:bCs/>
          <w:lang w:eastAsia="es-MX"/>
        </w:rPr>
        <w:tab/>
      </w:r>
      <w:r w:rsidRPr="008077A1">
        <w:rPr>
          <w:rFonts w:ascii="Gotham Rounded Book" w:hAnsi="Gotham Rounded Book"/>
        </w:rPr>
        <w:t>Pleno;</w:t>
      </w:r>
    </w:p>
    <w:p w14:paraId="7604B288"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II. </w:t>
      </w:r>
      <w:r w:rsidRPr="008077A1">
        <w:rPr>
          <w:rFonts w:ascii="Gotham Rounded Book" w:hAnsi="Gotham Rounded Book"/>
        </w:rPr>
        <w:tab/>
        <w:t>Comisionada Presidenta o Comisionado Presidente;</w:t>
      </w:r>
    </w:p>
    <w:p w14:paraId="2D41F608"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III. </w:t>
      </w:r>
      <w:r w:rsidRPr="008077A1">
        <w:rPr>
          <w:rFonts w:ascii="Gotham Rounded Book" w:hAnsi="Gotham Rounded Book"/>
        </w:rPr>
        <w:tab/>
        <w:t>Comisionadas o Comisionados Ciudadanos;</w:t>
      </w:r>
    </w:p>
    <w:p w14:paraId="568856AA"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IV. </w:t>
      </w:r>
      <w:r w:rsidRPr="008077A1">
        <w:rPr>
          <w:rFonts w:ascii="Gotham Rounded Book" w:hAnsi="Gotham Rounded Book"/>
        </w:rPr>
        <w:tab/>
        <w:t>Secretaría Técnica;</w:t>
      </w:r>
    </w:p>
    <w:p w14:paraId="477195B8"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V. </w:t>
      </w:r>
      <w:r w:rsidRPr="008077A1">
        <w:rPr>
          <w:rFonts w:ascii="Gotham Rounded Book" w:hAnsi="Gotham Rounded Book"/>
        </w:rPr>
        <w:tab/>
        <w:t>Secretaría Ejecutiva;</w:t>
      </w:r>
    </w:p>
    <w:p w14:paraId="6B898523"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VI. </w:t>
      </w:r>
      <w:r w:rsidRPr="008077A1">
        <w:rPr>
          <w:rFonts w:ascii="Gotham Rounded Book" w:hAnsi="Gotham Rounded Book"/>
        </w:rPr>
        <w:tab/>
        <w:t>Órgano Interno de Control;</w:t>
      </w:r>
    </w:p>
    <w:p w14:paraId="15C592FE" w14:textId="77777777" w:rsidR="00197BFC" w:rsidRPr="008077A1" w:rsidRDefault="00197BFC" w:rsidP="00197BFC">
      <w:pPr>
        <w:autoSpaceDE w:val="0"/>
        <w:autoSpaceDN w:val="0"/>
        <w:adjustRightInd w:val="0"/>
        <w:spacing w:after="0" w:line="240" w:lineRule="auto"/>
        <w:ind w:left="567" w:hanging="567"/>
        <w:jc w:val="left"/>
        <w:rPr>
          <w:rFonts w:ascii="Gotham Rounded Book" w:hAnsi="Gotham Rounded Book"/>
        </w:rPr>
      </w:pPr>
      <w:r w:rsidRPr="008077A1">
        <w:rPr>
          <w:rFonts w:ascii="Gotham Rounded Book" w:hAnsi="Gotham Rounded Book"/>
        </w:rPr>
        <w:t xml:space="preserve">VII. </w:t>
      </w:r>
      <w:r w:rsidRPr="008077A1">
        <w:rPr>
          <w:rFonts w:ascii="Gotham Rounded Book" w:hAnsi="Gotham Rounded Book"/>
        </w:rPr>
        <w:tab/>
        <w:t>Dirección de Asuntos Jurídicos</w:t>
      </w:r>
    </w:p>
    <w:p w14:paraId="57A4D6BD" w14:textId="77777777" w:rsidR="00197BFC" w:rsidRPr="008077A1" w:rsidRDefault="00197BFC" w:rsidP="00197BFC">
      <w:pPr>
        <w:autoSpaceDE w:val="0"/>
        <w:autoSpaceDN w:val="0"/>
        <w:adjustRightInd w:val="0"/>
        <w:spacing w:after="0" w:line="240" w:lineRule="auto"/>
        <w:ind w:left="567" w:firstLine="0"/>
        <w:jc w:val="left"/>
        <w:rPr>
          <w:rFonts w:ascii="Gotham Rounded Book" w:hAnsi="Gotham Rounded Book"/>
        </w:rPr>
      </w:pPr>
      <w:r w:rsidRPr="008077A1">
        <w:rPr>
          <w:rFonts w:ascii="Gotham Rounded Book" w:hAnsi="Gotham Rounded Book"/>
        </w:rPr>
        <w:t>Dirección de Capacitación para la Cultura de la Transparencia, la Protección de Datos Personales y la Rendición de Cuentas.</w:t>
      </w:r>
    </w:p>
    <w:p w14:paraId="69CF00E7" w14:textId="77777777" w:rsidR="00197BFC" w:rsidRPr="008077A1" w:rsidRDefault="00197BFC" w:rsidP="00197BFC">
      <w:pPr>
        <w:autoSpaceDE w:val="0"/>
        <w:autoSpaceDN w:val="0"/>
        <w:adjustRightInd w:val="0"/>
        <w:spacing w:after="0" w:line="240" w:lineRule="auto"/>
        <w:ind w:left="567" w:firstLine="0"/>
        <w:jc w:val="left"/>
        <w:rPr>
          <w:rFonts w:ascii="Gotham Rounded Book" w:hAnsi="Gotham Rounded Book"/>
        </w:rPr>
      </w:pPr>
      <w:r w:rsidRPr="008077A1">
        <w:rPr>
          <w:rFonts w:ascii="Gotham Rounded Book" w:hAnsi="Gotham Rounded Book"/>
        </w:rPr>
        <w:t>Dirección de Estado Abierto, Estudios y Evaluación</w:t>
      </w:r>
    </w:p>
    <w:p w14:paraId="45627B81" w14:textId="77777777" w:rsidR="00197BFC" w:rsidRPr="008077A1" w:rsidRDefault="00197BFC" w:rsidP="00197BFC">
      <w:pPr>
        <w:autoSpaceDE w:val="0"/>
        <w:autoSpaceDN w:val="0"/>
        <w:adjustRightInd w:val="0"/>
        <w:spacing w:after="0" w:line="240" w:lineRule="auto"/>
        <w:ind w:left="567" w:firstLine="0"/>
        <w:jc w:val="left"/>
        <w:rPr>
          <w:rFonts w:ascii="Gotham Rounded Book" w:hAnsi="Gotham Rounded Book"/>
        </w:rPr>
      </w:pPr>
      <w:r w:rsidRPr="008077A1">
        <w:rPr>
          <w:rFonts w:ascii="Gotham Rounded Book" w:hAnsi="Gotham Rounded Book"/>
        </w:rPr>
        <w:t>Dirección de Vinculación y Proyección Estratégica</w:t>
      </w:r>
    </w:p>
    <w:p w14:paraId="6E28D8AE" w14:textId="77777777" w:rsidR="00197BFC" w:rsidRPr="008077A1" w:rsidRDefault="00197BFC" w:rsidP="00197BFC">
      <w:pPr>
        <w:autoSpaceDE w:val="0"/>
        <w:autoSpaceDN w:val="0"/>
        <w:adjustRightInd w:val="0"/>
        <w:spacing w:after="0" w:line="240" w:lineRule="auto"/>
        <w:ind w:left="567" w:firstLine="0"/>
        <w:jc w:val="left"/>
        <w:rPr>
          <w:rFonts w:ascii="Gotham Rounded Book" w:hAnsi="Gotham Rounded Book"/>
        </w:rPr>
      </w:pPr>
      <w:r w:rsidRPr="008077A1">
        <w:rPr>
          <w:rFonts w:ascii="Gotham Rounded Book" w:hAnsi="Gotham Rounded Book"/>
        </w:rPr>
        <w:t>Dirección de Datos Personales</w:t>
      </w:r>
    </w:p>
    <w:p w14:paraId="300D7CBB" w14:textId="77777777" w:rsidR="00197BFC" w:rsidRPr="008077A1" w:rsidRDefault="00197BFC" w:rsidP="00197BFC">
      <w:pPr>
        <w:autoSpaceDE w:val="0"/>
        <w:autoSpaceDN w:val="0"/>
        <w:adjustRightInd w:val="0"/>
        <w:spacing w:after="0" w:line="240" w:lineRule="auto"/>
        <w:ind w:left="567" w:firstLine="0"/>
        <w:jc w:val="left"/>
        <w:rPr>
          <w:rFonts w:ascii="Gotham Rounded Book" w:hAnsi="Gotham Rounded Book"/>
        </w:rPr>
      </w:pPr>
      <w:r w:rsidRPr="008077A1">
        <w:rPr>
          <w:rFonts w:ascii="Gotham Rounded Book" w:hAnsi="Gotham Rounded Book"/>
        </w:rPr>
        <w:t>Dirección de Tecnologías de la Información</w:t>
      </w:r>
    </w:p>
    <w:p w14:paraId="1076CC9B" w14:textId="77777777" w:rsidR="00197BFC" w:rsidRPr="008077A1" w:rsidRDefault="00197BFC" w:rsidP="00197BFC">
      <w:pPr>
        <w:pStyle w:val="documento"/>
        <w:ind w:left="567"/>
      </w:pPr>
      <w:r w:rsidRPr="008077A1">
        <w:t xml:space="preserve">Dirección de Administración y Finanzas, </w:t>
      </w:r>
    </w:p>
    <w:p w14:paraId="38941267" w14:textId="77777777" w:rsidR="00197BFC" w:rsidRDefault="00197BFC" w:rsidP="00197BFC">
      <w:pPr>
        <w:pStyle w:val="documento"/>
        <w:ind w:left="567"/>
      </w:pPr>
      <w:r w:rsidRPr="008077A1">
        <w:t>y Dirección de Comunicación Social.</w:t>
      </w:r>
    </w:p>
    <w:p w14:paraId="2392C6D2" w14:textId="77777777" w:rsidR="00197BFC" w:rsidRDefault="00197BFC" w:rsidP="00197BFC">
      <w:pPr>
        <w:pStyle w:val="documento"/>
      </w:pPr>
    </w:p>
    <w:p w14:paraId="50E2321E" w14:textId="77777777" w:rsidR="00197BFC" w:rsidRDefault="00197BFC" w:rsidP="00197BFC">
      <w:pPr>
        <w:pStyle w:val="documento"/>
      </w:pPr>
      <w:r>
        <w:t>Con el Acuerdo 0314/SO/27-02/2019 del 27 de febrero de 2019, aprobó la Estructura Orgánica y Funcional del Instituto de Transparencia, Acceso a la Información Pública, Protección de Datos Personales y Rendición de Cuentas de la Ciudad de México, estableciendo en el punto número Segundo del Acuerdo que: Se instruye a la Dirección de Administración y Finanzas del Instituto, a efecto de que realice las acciones necesarias para la creación de los perfiles correspondientes a cada una de las plazas que integrarán la plantilla de las Ponencias del Instituto, la cual se encuentra sujeta a disponibilidad de los recursos presupuestales. Asimismo, con el Acuerdo 1463/SO/15-09/2021 del 15 de septiembre 2021 aprobó el Manual de Organización del Instituto de Transparencia, Acceso a la Información Pública, Protección de Datos Personales y Rendición de Cuentas de la Ciudad de México.</w:t>
      </w:r>
    </w:p>
    <w:p w14:paraId="10A97BD9" w14:textId="77777777" w:rsidR="00197BFC" w:rsidRDefault="00197BFC" w:rsidP="00197BFC">
      <w:pPr>
        <w:pStyle w:val="documento"/>
      </w:pPr>
    </w:p>
    <w:p w14:paraId="5100EA3B" w14:textId="77777777" w:rsidR="00197BFC" w:rsidRDefault="00197BFC" w:rsidP="00197BFC">
      <w:pPr>
        <w:pStyle w:val="documento"/>
      </w:pPr>
      <w:r>
        <w:t>Con el Acuerdo 4793/SO/21-09/2022 del 21 de septiembre de 2022, se realizaron modificaciones a la Estructura Orgánica del Instituto como sigue:</w:t>
      </w:r>
    </w:p>
    <w:p w14:paraId="2B26AE54" w14:textId="77777777" w:rsidR="00197BFC" w:rsidRDefault="00197BFC" w:rsidP="00197BFC">
      <w:pPr>
        <w:pStyle w:val="documento"/>
      </w:pPr>
    </w:p>
    <w:p w14:paraId="05FA9EA4" w14:textId="77777777" w:rsidR="00197BFC" w:rsidRDefault="00197BFC" w:rsidP="00197BFC">
      <w:pPr>
        <w:pStyle w:val="documento"/>
      </w:pPr>
      <w:r>
        <w:t>Dirección de Administración y Finanzas</w:t>
      </w:r>
    </w:p>
    <w:p w14:paraId="7AA4B00C" w14:textId="77777777" w:rsidR="00197BFC" w:rsidRDefault="00197BFC" w:rsidP="00197BFC">
      <w:pPr>
        <w:pStyle w:val="documento"/>
        <w:numPr>
          <w:ilvl w:val="0"/>
          <w:numId w:val="4"/>
        </w:numPr>
      </w:pPr>
      <w:r>
        <w:t>Subdirección de Recursos Materiales</w:t>
      </w:r>
    </w:p>
    <w:p w14:paraId="1B02BE96" w14:textId="77777777" w:rsidR="00197BFC" w:rsidRDefault="00197BFC" w:rsidP="00197BFC">
      <w:pPr>
        <w:pStyle w:val="documento"/>
        <w:numPr>
          <w:ilvl w:val="1"/>
          <w:numId w:val="4"/>
        </w:numPr>
      </w:pPr>
      <w:r>
        <w:t>Departamento de Adquisiciones y Servicios Generales</w:t>
      </w:r>
    </w:p>
    <w:p w14:paraId="53564EA4" w14:textId="77777777" w:rsidR="00197BFC" w:rsidRDefault="00197BFC" w:rsidP="00197BFC">
      <w:pPr>
        <w:pStyle w:val="documento"/>
        <w:numPr>
          <w:ilvl w:val="1"/>
          <w:numId w:val="4"/>
        </w:numPr>
      </w:pPr>
      <w:r>
        <w:t>Líder de Proyectos “B” (2)</w:t>
      </w:r>
    </w:p>
    <w:p w14:paraId="3113D4BA" w14:textId="77777777" w:rsidR="00197BFC" w:rsidRDefault="00197BFC" w:rsidP="00197BFC">
      <w:pPr>
        <w:pStyle w:val="documento"/>
        <w:numPr>
          <w:ilvl w:val="1"/>
          <w:numId w:val="4"/>
        </w:numPr>
      </w:pPr>
      <w:r>
        <w:t>Líder de Proyectos “C”</w:t>
      </w:r>
    </w:p>
    <w:p w14:paraId="60D4B3AB" w14:textId="77777777" w:rsidR="00197BFC" w:rsidRDefault="00197BFC" w:rsidP="00197BFC">
      <w:pPr>
        <w:pStyle w:val="documento"/>
        <w:numPr>
          <w:ilvl w:val="1"/>
          <w:numId w:val="4"/>
        </w:numPr>
        <w:rPr>
          <w:b/>
          <w:bCs/>
        </w:rPr>
      </w:pPr>
      <w:r w:rsidRPr="003918BD">
        <w:rPr>
          <w:b/>
          <w:bCs/>
        </w:rPr>
        <w:t>Enlace</w:t>
      </w:r>
    </w:p>
    <w:p w14:paraId="5AFD87A1" w14:textId="77777777" w:rsidR="00197BFC" w:rsidRPr="001304D6" w:rsidRDefault="00197BFC" w:rsidP="00197BFC">
      <w:pPr>
        <w:pStyle w:val="documento"/>
        <w:numPr>
          <w:ilvl w:val="1"/>
          <w:numId w:val="4"/>
        </w:numPr>
        <w:rPr>
          <w:b/>
          <w:bCs/>
        </w:rPr>
      </w:pPr>
      <w:r>
        <w:t>Auxiliar administrativo (4)</w:t>
      </w:r>
    </w:p>
    <w:p w14:paraId="4B490387" w14:textId="77777777" w:rsidR="00197BFC" w:rsidRDefault="00197BFC" w:rsidP="00197BFC">
      <w:pPr>
        <w:pStyle w:val="documento"/>
      </w:pPr>
    </w:p>
    <w:p w14:paraId="4B193C4A" w14:textId="77777777" w:rsidR="00197BFC" w:rsidRPr="001304D6" w:rsidRDefault="00197BFC" w:rsidP="00197BFC">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222AD274" w14:textId="754E83F3" w:rsidR="00197BFC" w:rsidRDefault="00197BFC" w:rsidP="00197BFC">
      <w:pPr>
        <w:pStyle w:val="documento"/>
      </w:pPr>
    </w:p>
    <w:p w14:paraId="602903C3" w14:textId="59B8C656" w:rsidR="00E50EE4" w:rsidRDefault="00BE53AB" w:rsidP="00197BFC">
      <w:pPr>
        <w:pStyle w:val="documento"/>
      </w:pPr>
      <w:r>
        <w:t>El Instituto de Transparencia, Acceso a la Información Pública, Protección de Datos Personales y Rendición de Cuentas de la Ciudad de México, realizó diversas modificaciones al Manual de Organización y a su Estructura Orgánica, esto aprobado mediante los Acuerdos 0732/SO/22-02/2023  y 0734/SO/22-02/2023, del 22 de febrero de 2023, entrando en vigor a partir del 1 de marzo 2023</w:t>
      </w:r>
      <w:r w:rsidR="00DC651B">
        <w:t>, como sigue:</w:t>
      </w:r>
    </w:p>
    <w:p w14:paraId="3E60C754" w14:textId="648719BF" w:rsidR="00BE53AB" w:rsidRDefault="00BE53AB" w:rsidP="00197BFC">
      <w:pPr>
        <w:pStyle w:val="documento"/>
      </w:pPr>
    </w:p>
    <w:p w14:paraId="2DF399B1" w14:textId="618FEB0F" w:rsidR="00BE53AB" w:rsidRDefault="00BE53AB" w:rsidP="00197BFC">
      <w:pPr>
        <w:pStyle w:val="documento"/>
      </w:pPr>
      <w:r>
        <w:t>Pleno</w:t>
      </w:r>
    </w:p>
    <w:p w14:paraId="74FE79C9" w14:textId="3DDF4D51" w:rsidR="00BE53AB" w:rsidRPr="00BE53AB" w:rsidRDefault="00BE53AB" w:rsidP="00BE53AB">
      <w:pPr>
        <w:pStyle w:val="documento"/>
        <w:jc w:val="center"/>
        <w:rPr>
          <w:b/>
          <w:bCs/>
        </w:rPr>
      </w:pPr>
      <w:r w:rsidRPr="00BE53AB">
        <w:rPr>
          <w:b/>
          <w:bCs/>
        </w:rPr>
        <w:t>Comisionado Presidente</w:t>
      </w:r>
    </w:p>
    <w:p w14:paraId="1E52B594" w14:textId="660CC169" w:rsidR="00BE53AB" w:rsidRDefault="00BE53AB" w:rsidP="00197BFC">
      <w:pPr>
        <w:pStyle w:val="documento"/>
      </w:pPr>
    </w:p>
    <w:p w14:paraId="1264C066" w14:textId="58B0D2ED" w:rsidR="00BE53AB" w:rsidRDefault="00BE53AB" w:rsidP="00197BFC">
      <w:pPr>
        <w:pStyle w:val="documento"/>
      </w:pPr>
      <w:r>
        <w:t>Comisionado (a) Presidente</w:t>
      </w:r>
    </w:p>
    <w:p w14:paraId="1298B9FF" w14:textId="1194944C" w:rsidR="00BE53AB" w:rsidRDefault="00BE53AB" w:rsidP="00BE53AB">
      <w:pPr>
        <w:pStyle w:val="documento"/>
        <w:tabs>
          <w:tab w:val="left" w:pos="567"/>
        </w:tabs>
      </w:pPr>
      <w:r>
        <w:tab/>
        <w:t>Coordinador (a)</w:t>
      </w:r>
    </w:p>
    <w:p w14:paraId="7DFF7050" w14:textId="0C09D133" w:rsidR="00BE53AB" w:rsidRDefault="00BE53AB" w:rsidP="00BE53AB">
      <w:pPr>
        <w:pStyle w:val="documento"/>
        <w:tabs>
          <w:tab w:val="left" w:pos="851"/>
        </w:tabs>
        <w:ind w:firstLine="708"/>
      </w:pPr>
      <w:r>
        <w:tab/>
        <w:t>Subdirector (a) de Proyectos</w:t>
      </w:r>
    </w:p>
    <w:p w14:paraId="60C90166" w14:textId="4D00CF59" w:rsidR="00BE53AB" w:rsidRDefault="00BE53AB" w:rsidP="00BE53AB">
      <w:pPr>
        <w:pStyle w:val="documento"/>
        <w:tabs>
          <w:tab w:val="left" w:pos="1134"/>
        </w:tabs>
      </w:pPr>
      <w:r>
        <w:tab/>
        <w:t>Asesor (a) (4)</w:t>
      </w:r>
    </w:p>
    <w:p w14:paraId="5D0E6224" w14:textId="6FAB3DBC" w:rsidR="00BE53AB" w:rsidRDefault="00BE53AB" w:rsidP="00BE53AB">
      <w:pPr>
        <w:pStyle w:val="documento"/>
        <w:tabs>
          <w:tab w:val="left" w:pos="1418"/>
        </w:tabs>
        <w:ind w:left="708" w:firstLine="708"/>
      </w:pPr>
      <w:r>
        <w:tab/>
        <w:t>Proyectista (4)</w:t>
      </w:r>
    </w:p>
    <w:p w14:paraId="7CEE9755" w14:textId="4317F5D0" w:rsidR="00BE53AB" w:rsidRDefault="00BE53AB" w:rsidP="00BE53AB">
      <w:pPr>
        <w:pStyle w:val="documento"/>
        <w:tabs>
          <w:tab w:val="left" w:pos="1701"/>
        </w:tabs>
      </w:pPr>
      <w:r>
        <w:tab/>
        <w:t>Líder de Proyectos “B” (2)</w:t>
      </w:r>
    </w:p>
    <w:p w14:paraId="60584755" w14:textId="093E0595" w:rsidR="00BE53AB" w:rsidRDefault="00BE53AB" w:rsidP="00BE53AB">
      <w:pPr>
        <w:pStyle w:val="documento"/>
        <w:tabs>
          <w:tab w:val="left" w:pos="1985"/>
        </w:tabs>
        <w:ind w:firstLine="708"/>
      </w:pPr>
      <w:r>
        <w:tab/>
        <w:t>Secretaria</w:t>
      </w:r>
    </w:p>
    <w:p w14:paraId="3BC4FF29" w14:textId="0490C1A5" w:rsidR="00BE53AB" w:rsidRPr="00BE53AB" w:rsidRDefault="00BE53AB" w:rsidP="00BE53AB">
      <w:pPr>
        <w:pStyle w:val="documento"/>
        <w:tabs>
          <w:tab w:val="left" w:pos="2268"/>
        </w:tabs>
        <w:rPr>
          <w:b/>
          <w:bCs/>
        </w:rPr>
      </w:pPr>
      <w:r>
        <w:rPr>
          <w:b/>
          <w:bCs/>
        </w:rPr>
        <w:tab/>
      </w:r>
      <w:r w:rsidRPr="00BE53AB">
        <w:rPr>
          <w:b/>
          <w:bCs/>
        </w:rPr>
        <w:t>Auxiliar de cumplimientos</w:t>
      </w:r>
    </w:p>
    <w:p w14:paraId="30492B2A" w14:textId="0209AED2" w:rsidR="00BE53AB" w:rsidRDefault="00BE53AB" w:rsidP="00197BFC">
      <w:pPr>
        <w:pStyle w:val="documento"/>
      </w:pPr>
    </w:p>
    <w:p w14:paraId="4884697B" w14:textId="7B323111" w:rsidR="00BE53AB" w:rsidRPr="00CF49A5" w:rsidRDefault="00CF49A5" w:rsidP="00CF49A5">
      <w:pPr>
        <w:pStyle w:val="documento"/>
        <w:jc w:val="center"/>
        <w:rPr>
          <w:b/>
          <w:bCs/>
        </w:rPr>
      </w:pPr>
      <w:r w:rsidRPr="00CF49A5">
        <w:rPr>
          <w:b/>
          <w:bCs/>
        </w:rPr>
        <w:t>Comisionados y Comisionadas</w:t>
      </w:r>
    </w:p>
    <w:p w14:paraId="2583B582" w14:textId="48D7019C" w:rsidR="00BE53AB" w:rsidRDefault="00BE53AB" w:rsidP="00197BFC">
      <w:pPr>
        <w:pStyle w:val="documento"/>
      </w:pPr>
    </w:p>
    <w:p w14:paraId="41009191" w14:textId="48E82F23" w:rsidR="00CF49A5" w:rsidRDefault="00CF49A5" w:rsidP="00CF49A5">
      <w:pPr>
        <w:pStyle w:val="documento"/>
      </w:pPr>
      <w:r>
        <w:t>Comisionados (as) Ciudadanos (as)</w:t>
      </w:r>
    </w:p>
    <w:p w14:paraId="4DDD31A1" w14:textId="77777777" w:rsidR="00CF49A5" w:rsidRDefault="00CF49A5" w:rsidP="00CF49A5">
      <w:pPr>
        <w:pStyle w:val="documento"/>
        <w:tabs>
          <w:tab w:val="left" w:pos="567"/>
        </w:tabs>
      </w:pPr>
      <w:r>
        <w:tab/>
        <w:t>Coordinador (a)</w:t>
      </w:r>
    </w:p>
    <w:p w14:paraId="39C5D20B" w14:textId="77777777" w:rsidR="00CF49A5" w:rsidRDefault="00CF49A5" w:rsidP="00CF49A5">
      <w:pPr>
        <w:pStyle w:val="documento"/>
        <w:tabs>
          <w:tab w:val="left" w:pos="851"/>
        </w:tabs>
        <w:ind w:firstLine="708"/>
      </w:pPr>
      <w:r>
        <w:tab/>
        <w:t>Subdirector (a) de Proyectos</w:t>
      </w:r>
    </w:p>
    <w:p w14:paraId="7517C0B1" w14:textId="5A1F59F0" w:rsidR="00CF49A5" w:rsidRDefault="00CF49A5" w:rsidP="00CF49A5">
      <w:pPr>
        <w:pStyle w:val="documento"/>
        <w:tabs>
          <w:tab w:val="left" w:pos="1134"/>
        </w:tabs>
      </w:pPr>
      <w:r>
        <w:tab/>
        <w:t>Asesor (a) (2)</w:t>
      </w:r>
    </w:p>
    <w:p w14:paraId="2B483832" w14:textId="77777777" w:rsidR="00CF49A5" w:rsidRDefault="00CF49A5" w:rsidP="00CF49A5">
      <w:pPr>
        <w:pStyle w:val="documento"/>
        <w:tabs>
          <w:tab w:val="left" w:pos="1418"/>
        </w:tabs>
        <w:ind w:left="708" w:firstLine="708"/>
      </w:pPr>
      <w:r>
        <w:tab/>
        <w:t>Proyectista (4)</w:t>
      </w:r>
    </w:p>
    <w:p w14:paraId="0CA08D3D" w14:textId="77777777" w:rsidR="00CF49A5" w:rsidRDefault="00CF49A5" w:rsidP="00CF49A5">
      <w:pPr>
        <w:pStyle w:val="documento"/>
        <w:tabs>
          <w:tab w:val="left" w:pos="1701"/>
        </w:tabs>
      </w:pPr>
      <w:r>
        <w:tab/>
        <w:t>Líder de Proyectos “B” (2)</w:t>
      </w:r>
    </w:p>
    <w:p w14:paraId="0657240C" w14:textId="77777777" w:rsidR="00CF49A5" w:rsidRDefault="00CF49A5" w:rsidP="00CF49A5">
      <w:pPr>
        <w:pStyle w:val="documento"/>
        <w:tabs>
          <w:tab w:val="left" w:pos="1985"/>
        </w:tabs>
        <w:ind w:firstLine="708"/>
      </w:pPr>
      <w:r>
        <w:tab/>
        <w:t>Secretaria</w:t>
      </w:r>
    </w:p>
    <w:p w14:paraId="580E8D64" w14:textId="77777777" w:rsidR="00CF49A5" w:rsidRPr="00BE53AB" w:rsidRDefault="00CF49A5" w:rsidP="00CF49A5">
      <w:pPr>
        <w:pStyle w:val="documento"/>
        <w:tabs>
          <w:tab w:val="left" w:pos="2268"/>
        </w:tabs>
        <w:rPr>
          <w:b/>
          <w:bCs/>
        </w:rPr>
      </w:pPr>
      <w:r>
        <w:rPr>
          <w:b/>
          <w:bCs/>
        </w:rPr>
        <w:tab/>
      </w:r>
      <w:r w:rsidRPr="00BE53AB">
        <w:rPr>
          <w:b/>
          <w:bCs/>
        </w:rPr>
        <w:t>Auxiliar de cumplimientos</w:t>
      </w:r>
    </w:p>
    <w:p w14:paraId="7B659F26" w14:textId="4F915ACD" w:rsidR="00BE53AB" w:rsidRDefault="00BE53AB" w:rsidP="00197BFC">
      <w:pPr>
        <w:pStyle w:val="documento"/>
      </w:pPr>
    </w:p>
    <w:p w14:paraId="16554D9B" w14:textId="229E4B29" w:rsidR="00CF49A5" w:rsidRPr="00CF49A5" w:rsidRDefault="00CF49A5" w:rsidP="00CF49A5">
      <w:pPr>
        <w:pStyle w:val="documento"/>
        <w:jc w:val="center"/>
        <w:rPr>
          <w:b/>
          <w:bCs/>
        </w:rPr>
      </w:pPr>
      <w:r w:rsidRPr="00CF49A5">
        <w:rPr>
          <w:b/>
          <w:bCs/>
        </w:rPr>
        <w:t>Órgano Interno de Control</w:t>
      </w:r>
    </w:p>
    <w:p w14:paraId="44018A21" w14:textId="0A1CEA4F" w:rsidR="00CF49A5" w:rsidRDefault="00CF49A5" w:rsidP="00197BFC">
      <w:pPr>
        <w:pStyle w:val="documento"/>
      </w:pPr>
    </w:p>
    <w:p w14:paraId="125595C5" w14:textId="11F60801" w:rsidR="00CF49A5" w:rsidRDefault="00326A7D" w:rsidP="00197BFC">
      <w:pPr>
        <w:pStyle w:val="documento"/>
      </w:pPr>
      <w:r>
        <w:t>Contralor (a)</w:t>
      </w:r>
    </w:p>
    <w:p w14:paraId="269DC0DE" w14:textId="0952BDBF" w:rsidR="00326A7D" w:rsidRPr="009072CE" w:rsidRDefault="00326A7D" w:rsidP="009072CE">
      <w:pPr>
        <w:pStyle w:val="documento"/>
        <w:tabs>
          <w:tab w:val="left" w:pos="1134"/>
        </w:tabs>
        <w:rPr>
          <w:b/>
          <w:bCs/>
        </w:rPr>
      </w:pPr>
      <w:r>
        <w:tab/>
      </w:r>
      <w:r w:rsidRPr="009072CE">
        <w:rPr>
          <w:b/>
          <w:bCs/>
        </w:rPr>
        <w:t>Auxiliar Administrativo</w:t>
      </w:r>
    </w:p>
    <w:p w14:paraId="23BC493F" w14:textId="77777777" w:rsidR="00326A7D" w:rsidRDefault="00326A7D" w:rsidP="00197BFC">
      <w:pPr>
        <w:pStyle w:val="documento"/>
      </w:pPr>
    </w:p>
    <w:p w14:paraId="7D44C735" w14:textId="2040D82F" w:rsidR="00CF49A5" w:rsidRDefault="00326A7D" w:rsidP="00326A7D">
      <w:pPr>
        <w:pStyle w:val="documento"/>
        <w:tabs>
          <w:tab w:val="left" w:pos="567"/>
        </w:tabs>
        <w:ind w:left="567"/>
      </w:pPr>
      <w:r>
        <w:t>Departamento de Auditoría</w:t>
      </w:r>
    </w:p>
    <w:p w14:paraId="72B25904" w14:textId="70BDB311" w:rsidR="00326A7D" w:rsidRDefault="00326A7D" w:rsidP="00326A7D">
      <w:pPr>
        <w:pStyle w:val="documento"/>
        <w:tabs>
          <w:tab w:val="left" w:pos="567"/>
          <w:tab w:val="left" w:pos="1134"/>
        </w:tabs>
        <w:ind w:left="567"/>
      </w:pPr>
      <w:r>
        <w:tab/>
        <w:t>Líder de Proyectos “B”</w:t>
      </w:r>
    </w:p>
    <w:p w14:paraId="6A2830B0" w14:textId="22E0B4DE" w:rsidR="00326A7D" w:rsidRDefault="00326A7D" w:rsidP="00197BFC">
      <w:pPr>
        <w:pStyle w:val="documento"/>
      </w:pPr>
    </w:p>
    <w:p w14:paraId="218775D4" w14:textId="5AB75BF3" w:rsidR="00326A7D" w:rsidRDefault="00326A7D" w:rsidP="00326A7D">
      <w:pPr>
        <w:pStyle w:val="documento"/>
        <w:tabs>
          <w:tab w:val="left" w:pos="567"/>
        </w:tabs>
        <w:ind w:left="567"/>
      </w:pPr>
      <w:r>
        <w:t>Departamento de Responsabilidad y Control Patrimonial</w:t>
      </w:r>
    </w:p>
    <w:p w14:paraId="474F4E19" w14:textId="388B7D20" w:rsidR="00326A7D" w:rsidRDefault="00326A7D" w:rsidP="00326A7D">
      <w:pPr>
        <w:pStyle w:val="documento"/>
        <w:tabs>
          <w:tab w:val="left" w:pos="567"/>
          <w:tab w:val="left" w:pos="1134"/>
        </w:tabs>
        <w:ind w:left="567"/>
      </w:pPr>
      <w:r>
        <w:tab/>
        <w:t>Líder de Proyectos “B”</w:t>
      </w:r>
    </w:p>
    <w:p w14:paraId="2820699D" w14:textId="7E808472" w:rsidR="00CF49A5" w:rsidRDefault="00CF49A5" w:rsidP="00197BFC">
      <w:pPr>
        <w:pStyle w:val="documento"/>
      </w:pPr>
    </w:p>
    <w:p w14:paraId="23661682" w14:textId="4F628143" w:rsidR="00CF49A5" w:rsidRDefault="00A63801" w:rsidP="00A63801">
      <w:pPr>
        <w:pStyle w:val="documento"/>
        <w:tabs>
          <w:tab w:val="left" w:pos="567"/>
        </w:tabs>
        <w:ind w:left="567"/>
      </w:pPr>
      <w:r>
        <w:t>Departamento de Investigación de Quejas y Denuncias</w:t>
      </w:r>
    </w:p>
    <w:p w14:paraId="1105D56A" w14:textId="571159B3" w:rsidR="00A63801" w:rsidRPr="00A63801" w:rsidRDefault="00A63801" w:rsidP="00A63801">
      <w:pPr>
        <w:pStyle w:val="documento"/>
        <w:tabs>
          <w:tab w:val="left" w:pos="567"/>
          <w:tab w:val="left" w:pos="1134"/>
        </w:tabs>
        <w:ind w:left="567"/>
        <w:rPr>
          <w:b/>
          <w:bCs/>
        </w:rPr>
      </w:pPr>
      <w:r>
        <w:rPr>
          <w:b/>
          <w:bCs/>
        </w:rPr>
        <w:tab/>
      </w:r>
      <w:r w:rsidRPr="00A63801">
        <w:rPr>
          <w:b/>
          <w:bCs/>
        </w:rPr>
        <w:t>Auxiliar administrativo</w:t>
      </w:r>
    </w:p>
    <w:p w14:paraId="503FC4FE" w14:textId="39752874" w:rsidR="00CF49A5" w:rsidRDefault="00CF49A5" w:rsidP="00197BFC">
      <w:pPr>
        <w:pStyle w:val="documento"/>
      </w:pPr>
    </w:p>
    <w:p w14:paraId="5FD8715F" w14:textId="77777777" w:rsidR="00197BFC" w:rsidRPr="003B2B12" w:rsidRDefault="00197BFC" w:rsidP="00197BFC">
      <w:pPr>
        <w:pStyle w:val="documento"/>
        <w:tabs>
          <w:tab w:val="left" w:pos="567"/>
        </w:tabs>
        <w:rPr>
          <w:b/>
        </w:rPr>
      </w:pPr>
      <w:r>
        <w:rPr>
          <w:b/>
        </w:rPr>
        <w:t>4</w:t>
      </w:r>
      <w:r w:rsidRPr="003B2B12">
        <w:rPr>
          <w:b/>
        </w:rPr>
        <w:t>.</w:t>
      </w:r>
      <w:r w:rsidRPr="003B2B12">
        <w:rPr>
          <w:b/>
        </w:rPr>
        <w:tab/>
        <w:t>Bases de Preparación de los Estados Financieros</w:t>
      </w:r>
    </w:p>
    <w:p w14:paraId="0D82436C" w14:textId="77777777" w:rsidR="00197BFC" w:rsidRDefault="00197BFC" w:rsidP="00197BFC">
      <w:pPr>
        <w:pStyle w:val="documento"/>
      </w:pPr>
    </w:p>
    <w:p w14:paraId="59614E04" w14:textId="77777777" w:rsidR="00197BFC" w:rsidRDefault="00197BFC" w:rsidP="00197BFC">
      <w:pPr>
        <w:pStyle w:val="documento"/>
      </w:pPr>
      <w:r>
        <w:t xml:space="preserve">El Instituto tiene de conocimiento y ha observado como base de elaboración de los Estados Financieros y Presupuestales la normatividad aplicable de conformidad con lo siguiente: 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04FAC9BF" w14:textId="77777777" w:rsidR="00197BFC" w:rsidRDefault="00197BFC" w:rsidP="00197BFC">
      <w:pPr>
        <w:pStyle w:val="documento"/>
      </w:pPr>
    </w:p>
    <w:p w14:paraId="241A5325" w14:textId="77777777" w:rsidR="00197BFC" w:rsidRDefault="00197BFC" w:rsidP="00197B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0F4731B" w14:textId="77777777" w:rsidR="00197BFC" w:rsidRDefault="00197BFC" w:rsidP="00197BFC">
      <w:pPr>
        <w:pStyle w:val="documento"/>
      </w:pPr>
    </w:p>
    <w:p w14:paraId="5CF0A348" w14:textId="77777777" w:rsidR="00197BFC" w:rsidRDefault="00197BFC" w:rsidP="00197B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16B4DE25" w14:textId="77777777" w:rsidR="00197BFC" w:rsidRDefault="00197BFC" w:rsidP="00197BFC">
      <w:pPr>
        <w:pStyle w:val="documento"/>
      </w:pPr>
    </w:p>
    <w:p w14:paraId="33BAF4E1" w14:textId="77777777" w:rsidR="00197BFC" w:rsidRDefault="00197BFC" w:rsidP="00197BFC">
      <w:pPr>
        <w:pStyle w:val="documento"/>
        <w:ind w:left="426" w:hanging="426"/>
      </w:pPr>
      <w:r>
        <w:t>•</w:t>
      </w:r>
      <w:r>
        <w:tab/>
        <w:t xml:space="preserve">Marco Conceptual de Contabilidad Gubernamental. </w:t>
      </w:r>
    </w:p>
    <w:p w14:paraId="26512180" w14:textId="77777777" w:rsidR="00197BFC" w:rsidRDefault="00197BFC" w:rsidP="00197BFC">
      <w:pPr>
        <w:pStyle w:val="documento"/>
        <w:ind w:left="426" w:hanging="426"/>
      </w:pPr>
      <w:r>
        <w:t>•</w:t>
      </w:r>
      <w:r>
        <w:tab/>
        <w:t xml:space="preserve">Postulados Básicos de Contabilidad Gubernamental. </w:t>
      </w:r>
    </w:p>
    <w:p w14:paraId="117EE31A" w14:textId="77777777" w:rsidR="00197BFC" w:rsidRDefault="00197BFC" w:rsidP="00197BFC">
      <w:pPr>
        <w:pStyle w:val="documento"/>
        <w:ind w:left="426" w:hanging="426"/>
      </w:pPr>
      <w:r>
        <w:t>•</w:t>
      </w:r>
      <w:r>
        <w:tab/>
        <w:t xml:space="preserve">Normas y Metodología para la Determinación de los Momentos Contables de los Egresos. </w:t>
      </w:r>
    </w:p>
    <w:p w14:paraId="4BDB0761" w14:textId="77777777" w:rsidR="00197BFC" w:rsidRDefault="00197BFC" w:rsidP="00197BFC">
      <w:pPr>
        <w:pStyle w:val="documento"/>
        <w:ind w:left="426" w:hanging="426"/>
      </w:pPr>
      <w:r>
        <w:t>•</w:t>
      </w:r>
      <w:r>
        <w:tab/>
        <w:t xml:space="preserve">Normas y Metodología para la Determinación de los Momentos Contables de los Ingresos. </w:t>
      </w:r>
    </w:p>
    <w:p w14:paraId="2CB6F127" w14:textId="77777777" w:rsidR="00197BFC" w:rsidRDefault="00197BFC" w:rsidP="00197BFC">
      <w:pPr>
        <w:pStyle w:val="documento"/>
        <w:ind w:left="426" w:hanging="426"/>
      </w:pPr>
      <w:r>
        <w:t>•</w:t>
      </w:r>
      <w:r>
        <w:tab/>
        <w:t xml:space="preserve">Lineamientos sobre los indicadores para medir los avances físicos y financieros relacionados con los recursos públicos federales. </w:t>
      </w:r>
    </w:p>
    <w:p w14:paraId="014E21A4" w14:textId="77777777" w:rsidR="00197BFC" w:rsidRDefault="00197BFC" w:rsidP="00197BFC">
      <w:pPr>
        <w:pStyle w:val="documento"/>
        <w:ind w:left="426" w:hanging="426"/>
      </w:pPr>
      <w:r>
        <w:t>•</w:t>
      </w:r>
      <w:r>
        <w:tab/>
        <w:t xml:space="preserve">Clasificador por Tipo de gasto. </w:t>
      </w:r>
    </w:p>
    <w:p w14:paraId="2D6D3418" w14:textId="77777777" w:rsidR="00197BFC" w:rsidRDefault="00197BFC" w:rsidP="00197BFC">
      <w:pPr>
        <w:pStyle w:val="documento"/>
        <w:ind w:left="426" w:hanging="426"/>
      </w:pPr>
      <w:r>
        <w:t>•</w:t>
      </w:r>
      <w:r>
        <w:tab/>
        <w:t xml:space="preserve">Clasificador funcional del gasto. </w:t>
      </w:r>
    </w:p>
    <w:p w14:paraId="51745A4E" w14:textId="77777777" w:rsidR="00197BFC" w:rsidRDefault="00197BFC" w:rsidP="00197BFC">
      <w:pPr>
        <w:pStyle w:val="documento"/>
        <w:ind w:left="426" w:hanging="426"/>
      </w:pPr>
      <w:r>
        <w:t>•</w:t>
      </w:r>
      <w:r>
        <w:tab/>
        <w:t xml:space="preserve">Clasificador por Objeto del Gasto. </w:t>
      </w:r>
    </w:p>
    <w:p w14:paraId="77B942A7" w14:textId="77777777" w:rsidR="00197BFC" w:rsidRDefault="00197BFC" w:rsidP="00197BFC">
      <w:pPr>
        <w:pStyle w:val="documento"/>
        <w:ind w:left="426" w:hanging="426"/>
      </w:pPr>
      <w:r>
        <w:t>•</w:t>
      </w:r>
      <w:r>
        <w:tab/>
        <w:t xml:space="preserve">Lineamientos mínimos relativos al Diseño e Integración del Registro en los libros Diario, Mayor e Inventarios y Balances (Registro Electrónico). </w:t>
      </w:r>
    </w:p>
    <w:p w14:paraId="193F00CC" w14:textId="77777777" w:rsidR="00197BFC" w:rsidRDefault="00197BFC" w:rsidP="00197BFC">
      <w:pPr>
        <w:pStyle w:val="documento"/>
        <w:ind w:left="426" w:hanging="426"/>
      </w:pPr>
      <w:r>
        <w:t>•</w:t>
      </w:r>
      <w:r>
        <w:tab/>
        <w:t xml:space="preserve">Manual de Contabilidad Gubernamental. </w:t>
      </w:r>
    </w:p>
    <w:p w14:paraId="210E5CF7" w14:textId="77777777" w:rsidR="00197BFC" w:rsidRDefault="00197BFC" w:rsidP="00197BFC">
      <w:pPr>
        <w:pStyle w:val="documento"/>
        <w:ind w:left="426" w:hanging="426"/>
      </w:pPr>
      <w:r>
        <w:t>•</w:t>
      </w:r>
      <w:r>
        <w:tab/>
        <w:t xml:space="preserve">Reglas de Registro y Valoración del Patrimonio y sus elementos específicos. </w:t>
      </w:r>
    </w:p>
    <w:p w14:paraId="3F1134D1" w14:textId="77777777" w:rsidR="00197BFC" w:rsidRDefault="00197BFC" w:rsidP="00197BFC">
      <w:pPr>
        <w:pStyle w:val="documento"/>
        <w:ind w:left="426"/>
      </w:pPr>
    </w:p>
    <w:p w14:paraId="1223FB8A" w14:textId="77777777" w:rsidR="00197BFC" w:rsidRDefault="00197BFC" w:rsidP="00197B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con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39A7AEB7" w14:textId="77777777" w:rsidR="0059459A" w:rsidRDefault="0059459A" w:rsidP="00197BFC">
      <w:pPr>
        <w:pStyle w:val="documento"/>
        <w:tabs>
          <w:tab w:val="left" w:pos="567"/>
        </w:tabs>
        <w:rPr>
          <w:b/>
        </w:rPr>
      </w:pPr>
    </w:p>
    <w:p w14:paraId="7CC0F348" w14:textId="33F784A0" w:rsidR="00197BFC" w:rsidRPr="000B5882" w:rsidRDefault="00197BFC" w:rsidP="00197BFC">
      <w:pPr>
        <w:pStyle w:val="documento"/>
        <w:tabs>
          <w:tab w:val="left" w:pos="567"/>
        </w:tabs>
        <w:rPr>
          <w:b/>
        </w:rPr>
      </w:pPr>
      <w:r>
        <w:rPr>
          <w:b/>
        </w:rPr>
        <w:t>Postulados básicos</w:t>
      </w:r>
    </w:p>
    <w:p w14:paraId="114213AF" w14:textId="77777777" w:rsidR="00197BFC" w:rsidRPr="00C73C17" w:rsidRDefault="00197BFC" w:rsidP="00197BFC">
      <w:pPr>
        <w:pStyle w:val="documento"/>
      </w:pPr>
    </w:p>
    <w:p w14:paraId="2EF9E43C" w14:textId="77777777" w:rsidR="00197BFC" w:rsidRPr="000B5882" w:rsidRDefault="00197BFC" w:rsidP="00197BFC">
      <w:pPr>
        <w:pStyle w:val="documento"/>
      </w:pPr>
      <w:r w:rsidRPr="000B5882">
        <w:t>Existencia Permanente</w:t>
      </w:r>
    </w:p>
    <w:p w14:paraId="43B5AC76" w14:textId="77777777" w:rsidR="00197BFC" w:rsidRPr="00C73C17" w:rsidRDefault="00197BFC" w:rsidP="00197BFC">
      <w:pPr>
        <w:pStyle w:val="documento"/>
      </w:pPr>
    </w:p>
    <w:p w14:paraId="2BA5FC77" w14:textId="67BF2E60" w:rsidR="00197BFC" w:rsidRDefault="00197BFC" w:rsidP="00197BFC">
      <w:pPr>
        <w:pStyle w:val="documento"/>
      </w:pPr>
      <w:r>
        <w:t xml:space="preserve">Al </w:t>
      </w:r>
      <w:r w:rsidRPr="00C73C17">
        <w:t xml:space="preserve">Instituto de </w:t>
      </w:r>
      <w:r>
        <w:t xml:space="preserve">Transparencia, </w:t>
      </w:r>
      <w:r w:rsidRPr="00C73C17">
        <w:t>Acceso a la Información Pública</w:t>
      </w:r>
      <w:r>
        <w:t xml:space="preserve">, </w:t>
      </w:r>
      <w:r w:rsidRPr="00C73C17">
        <w:t>Protección de Datos Personales</w:t>
      </w:r>
      <w:r>
        <w:t xml:space="preserve"> y Rendición de Cuentas de la Ciudad de México, </w:t>
      </w:r>
      <w:r w:rsidRPr="00C73C17">
        <w:t xml:space="preserve">Ente Público del Gobierno de la Ciudad de México, de conformidad con el Decreto </w:t>
      </w:r>
      <w:r>
        <w:t xml:space="preserve">por el que se expide el </w:t>
      </w:r>
      <w:r w:rsidR="003E45F2">
        <w:t xml:space="preserve">Decreto </w:t>
      </w:r>
      <w:r w:rsidRPr="00C73C17">
        <w:t>Presupuesto de Egresos de</w:t>
      </w:r>
      <w:r>
        <w:t xml:space="preserve"> </w:t>
      </w:r>
      <w:r w:rsidRPr="00C73C17">
        <w:t>l</w:t>
      </w:r>
      <w:r>
        <w:t>a</w:t>
      </w:r>
      <w:r w:rsidRPr="00C73C17">
        <w:t xml:space="preserve"> </w:t>
      </w:r>
      <w:r>
        <w:t>Ciudad de México para el Ejercicio Fiscal 202</w:t>
      </w:r>
      <w:r w:rsidR="008517BE">
        <w:t>4</w:t>
      </w:r>
      <w:r w:rsidRPr="00C73C17">
        <w:t xml:space="preserve"> aprobado por </w:t>
      </w:r>
      <w:r>
        <w:t>el Congreso de la Ciudad de México, y</w:t>
      </w:r>
      <w:r w:rsidRPr="00C73C17">
        <w:t xml:space="preserve"> publicado en la </w:t>
      </w:r>
      <w:r w:rsidRPr="004473DF">
        <w:t xml:space="preserve">Gaceta Oficial de la Ciudad </w:t>
      </w:r>
      <w:r w:rsidRPr="000F2495">
        <w:t>de México el día 2</w:t>
      </w:r>
      <w:r w:rsidR="000F2495" w:rsidRPr="000F2495">
        <w:t>6</w:t>
      </w:r>
      <w:r w:rsidRPr="000F2495">
        <w:t xml:space="preserve"> de diciembre de 202</w:t>
      </w:r>
      <w:r w:rsidR="000F2495" w:rsidRPr="000F2495">
        <w:t>3</w:t>
      </w:r>
      <w:r w:rsidRPr="000F2495">
        <w:t>, le autorizaron los recursos para su operación, por lo que los</w:t>
      </w:r>
      <w:r w:rsidRPr="004473DF">
        <w:t xml:space="preserve"> estados financieros se realizan sobre la base de existencia permanente ya que se encuentra en la</w:t>
      </w:r>
      <w:r w:rsidRPr="00C73C17">
        <w:t xml:space="preserve"> posibilidad de</w:t>
      </w:r>
      <w:r>
        <w:t xml:space="preserve"> ejecutar su Programa Operativo Anual 202</w:t>
      </w:r>
      <w:r w:rsidR="008517BE">
        <w:t>4</w:t>
      </w:r>
      <w:r>
        <w:t>.</w:t>
      </w:r>
    </w:p>
    <w:p w14:paraId="19D333A7" w14:textId="77777777" w:rsidR="00197BFC" w:rsidRDefault="00197BFC" w:rsidP="00197BFC">
      <w:pPr>
        <w:pStyle w:val="documento"/>
      </w:pPr>
    </w:p>
    <w:p w14:paraId="56716003" w14:textId="77777777" w:rsidR="00197BFC" w:rsidRPr="00196151" w:rsidRDefault="00197BFC" w:rsidP="00197BFC">
      <w:pPr>
        <w:pStyle w:val="documento"/>
        <w:tabs>
          <w:tab w:val="left" w:pos="567"/>
        </w:tabs>
        <w:rPr>
          <w:b/>
        </w:rPr>
      </w:pPr>
      <w:r>
        <w:rPr>
          <w:b/>
        </w:rPr>
        <w:t>5</w:t>
      </w:r>
      <w:r w:rsidRPr="00196151">
        <w:rPr>
          <w:b/>
        </w:rPr>
        <w:t>.</w:t>
      </w:r>
      <w:r w:rsidRPr="00196151">
        <w:rPr>
          <w:b/>
        </w:rPr>
        <w:tab/>
        <w:t>Políticas de Contabilidad Significativas</w:t>
      </w:r>
    </w:p>
    <w:p w14:paraId="567D44D4" w14:textId="77777777" w:rsidR="00197BFC" w:rsidRDefault="00197BFC" w:rsidP="00197BFC">
      <w:pPr>
        <w:pStyle w:val="documento"/>
      </w:pPr>
    </w:p>
    <w:p w14:paraId="1EC66EE1" w14:textId="77777777" w:rsidR="00197BFC" w:rsidRPr="00BD0E8B" w:rsidRDefault="00197BFC" w:rsidP="00197BFC">
      <w:pPr>
        <w:pStyle w:val="documento"/>
        <w:numPr>
          <w:ilvl w:val="0"/>
          <w:numId w:val="9"/>
        </w:numPr>
        <w:ind w:left="567" w:hanging="567"/>
        <w:rPr>
          <w:b/>
        </w:rPr>
      </w:pPr>
      <w:r w:rsidRPr="00BD0E8B">
        <w:rPr>
          <w:b/>
        </w:rPr>
        <w:t>Principales Políticas Contables</w:t>
      </w:r>
    </w:p>
    <w:p w14:paraId="3D987CDD" w14:textId="77777777" w:rsidR="00197BFC" w:rsidRPr="00EA486A" w:rsidRDefault="00197BFC" w:rsidP="00197BFC">
      <w:pPr>
        <w:pStyle w:val="documento"/>
        <w:rPr>
          <w:sz w:val="16"/>
          <w:szCs w:val="16"/>
        </w:rPr>
      </w:pPr>
    </w:p>
    <w:p w14:paraId="1DFAFCEF" w14:textId="77777777" w:rsidR="00197BFC" w:rsidRDefault="00197BFC" w:rsidP="00197BFC">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40C61DB6" w14:textId="77777777" w:rsidR="00197BFC" w:rsidRDefault="00197BFC" w:rsidP="00197BFC">
      <w:pPr>
        <w:pStyle w:val="documento"/>
      </w:pPr>
    </w:p>
    <w:p w14:paraId="0B6EB480" w14:textId="77777777" w:rsidR="00197BFC" w:rsidRDefault="00197BFC" w:rsidP="00197BFC">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310F3CC3" w14:textId="77777777" w:rsidR="00197BFC" w:rsidRDefault="00197BFC" w:rsidP="00197BFC">
      <w:pPr>
        <w:pStyle w:val="documento"/>
      </w:pPr>
    </w:p>
    <w:p w14:paraId="309AC967" w14:textId="77777777" w:rsidR="00197BFC" w:rsidRDefault="00197BFC" w:rsidP="00197BFC">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3D2D2F9D" w14:textId="77777777" w:rsidR="00197BFC" w:rsidRDefault="00197BFC" w:rsidP="00197BFC">
      <w:pPr>
        <w:pStyle w:val="documento"/>
      </w:pPr>
    </w:p>
    <w:p w14:paraId="0988608C" w14:textId="77777777" w:rsidR="00197BFC" w:rsidRDefault="00197BFC" w:rsidP="00197BFC">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4FEC8B6A" w14:textId="77777777" w:rsidR="00197BFC" w:rsidRDefault="00197BFC" w:rsidP="00197BFC">
      <w:pPr>
        <w:pStyle w:val="documento"/>
      </w:pPr>
    </w:p>
    <w:p w14:paraId="40AD2FF5" w14:textId="77777777" w:rsidR="00197BFC" w:rsidRDefault="00197BFC" w:rsidP="00197BFC">
      <w:pPr>
        <w:pStyle w:val="documento"/>
      </w:pPr>
      <w:r>
        <w:t>En el ámbito de aplicación del Marco Conceptual de Contabilidad Gubernamental se establece como de aplicación supletoria:</w:t>
      </w:r>
    </w:p>
    <w:p w14:paraId="4F15AAA9" w14:textId="77777777" w:rsidR="00197BFC" w:rsidRDefault="00197BFC" w:rsidP="00197BFC">
      <w:pPr>
        <w:pStyle w:val="documento"/>
      </w:pPr>
    </w:p>
    <w:p w14:paraId="0D40FB60" w14:textId="77777777" w:rsidR="00197BFC" w:rsidRDefault="00197BFC" w:rsidP="00197BFC">
      <w:pPr>
        <w:pStyle w:val="documento"/>
        <w:tabs>
          <w:tab w:val="left" w:pos="567"/>
        </w:tabs>
      </w:pPr>
      <w:r>
        <w:t>-</w:t>
      </w:r>
      <w:r>
        <w:tab/>
        <w:t>La normatividad emitida por las unidades administrativas o instancias competentes en Materia de Contabilidad Gubernamental;</w:t>
      </w:r>
    </w:p>
    <w:p w14:paraId="10F84D85" w14:textId="77777777" w:rsidR="00197BFC" w:rsidRDefault="00197BFC" w:rsidP="00197BFC">
      <w:pPr>
        <w:pStyle w:val="documento"/>
        <w:tabs>
          <w:tab w:val="left" w:pos="567"/>
        </w:tabs>
      </w:pPr>
    </w:p>
    <w:p w14:paraId="20C2B146" w14:textId="77777777" w:rsidR="00197BFC" w:rsidRDefault="00197BFC" w:rsidP="00197BFC">
      <w:pPr>
        <w:pStyle w:val="documento"/>
        <w:tabs>
          <w:tab w:val="left" w:pos="567"/>
        </w:tabs>
      </w:pPr>
      <w:r>
        <w:t>-</w:t>
      </w:r>
      <w:r>
        <w:tab/>
        <w:t>Las Normas Internacionales de Contabilidad para el Sector Publico (NICSP) emitidas por la Junta de Normas Internacionales de Contabilidad del Sector Público (International Public Sector Accounting Standards Board, International Federation Accounting Committee).</w:t>
      </w:r>
    </w:p>
    <w:p w14:paraId="6817889E" w14:textId="77777777" w:rsidR="00197BFC" w:rsidRDefault="00197BFC" w:rsidP="00197BFC">
      <w:pPr>
        <w:pStyle w:val="documento"/>
        <w:tabs>
          <w:tab w:val="left" w:pos="567"/>
        </w:tabs>
      </w:pPr>
    </w:p>
    <w:p w14:paraId="69E10C75" w14:textId="77777777" w:rsidR="00197BFC" w:rsidRDefault="00197BFC" w:rsidP="00197BFC">
      <w:pPr>
        <w:pStyle w:val="documento"/>
        <w:tabs>
          <w:tab w:val="left" w:pos="567"/>
        </w:tabs>
      </w:pPr>
      <w:r>
        <w:t>-</w:t>
      </w:r>
      <w:r>
        <w:tab/>
        <w:t>Las Normas de Información Financiera del Consejo Mexicano para la Investigación y Desarrollo de Normas de Información Financiera (CINIF).</w:t>
      </w:r>
    </w:p>
    <w:p w14:paraId="79A7D664" w14:textId="77777777" w:rsidR="00197BFC" w:rsidRDefault="00197BFC" w:rsidP="00197BFC">
      <w:pPr>
        <w:pStyle w:val="documento"/>
        <w:tabs>
          <w:tab w:val="left" w:pos="567"/>
        </w:tabs>
      </w:pPr>
    </w:p>
    <w:p w14:paraId="36D8BE21" w14:textId="25A51E70" w:rsidR="00197BFC" w:rsidRDefault="00197BFC" w:rsidP="00197BFC">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las Normas y Metodología para la determinación de los momentos contables de los ingresos, el Acuerdo por el que se reforman los Criterios para la elaboración y presentación homogénea de la información financiera y de los formatos a que hace referencia la Ley de Disciplina Financiera de las Entidades Federativas y Municipios, el Acuerdo por el que se reforma y adiciona el Formato de Conciliación entre los Ingresos Presupuestarios y Contables, así como los Egresos Presupuestarios y los Gastos Contables; Clasificador por Rubros de Ingresos. </w:t>
      </w:r>
    </w:p>
    <w:p w14:paraId="3402BEF2" w14:textId="77777777" w:rsidR="00197BFC" w:rsidRDefault="00197BFC" w:rsidP="00197BFC">
      <w:pPr>
        <w:pStyle w:val="documento"/>
      </w:pPr>
    </w:p>
    <w:p w14:paraId="68642447" w14:textId="77777777" w:rsidR="00197BFC" w:rsidRPr="000B5882" w:rsidRDefault="00197BFC" w:rsidP="00197BFC">
      <w:pPr>
        <w:pStyle w:val="documento"/>
        <w:numPr>
          <w:ilvl w:val="0"/>
          <w:numId w:val="8"/>
        </w:numPr>
        <w:ind w:left="567" w:hanging="567"/>
        <w:rPr>
          <w:b/>
        </w:rPr>
      </w:pPr>
      <w:r w:rsidRPr="000B5882">
        <w:rPr>
          <w:b/>
        </w:rPr>
        <w:t>Bases de registro de las operaciones</w:t>
      </w:r>
    </w:p>
    <w:p w14:paraId="64D093E1" w14:textId="77777777" w:rsidR="00197BFC" w:rsidRPr="00EA486A" w:rsidRDefault="00197BFC" w:rsidP="00197BFC">
      <w:pPr>
        <w:pStyle w:val="documento"/>
        <w:rPr>
          <w:sz w:val="16"/>
          <w:szCs w:val="16"/>
        </w:rPr>
      </w:pPr>
    </w:p>
    <w:p w14:paraId="30C601A5" w14:textId="77777777" w:rsidR="00197BFC" w:rsidRDefault="00197BFC" w:rsidP="00197BFC">
      <w:pPr>
        <w:pStyle w:val="documento"/>
      </w:pPr>
      <w:r>
        <w:t>La contabilidad del Instituto es mantenida sobre la base de costos históricos originales. Consecuentemente, sus estados financieros no reconocen los efectos de la inflación sobre la información financiera.</w:t>
      </w:r>
    </w:p>
    <w:p w14:paraId="3739E7CA" w14:textId="77777777" w:rsidR="00197BFC" w:rsidRDefault="00197BFC" w:rsidP="00197BFC">
      <w:pPr>
        <w:pStyle w:val="documento"/>
      </w:pPr>
    </w:p>
    <w:p w14:paraId="0AD36177" w14:textId="77777777" w:rsidR="00197BFC" w:rsidRPr="000B5882" w:rsidRDefault="00197BFC" w:rsidP="00197BFC">
      <w:pPr>
        <w:pStyle w:val="documento"/>
        <w:numPr>
          <w:ilvl w:val="0"/>
          <w:numId w:val="7"/>
        </w:numPr>
        <w:tabs>
          <w:tab w:val="left" w:pos="567"/>
        </w:tabs>
        <w:ind w:hanging="720"/>
        <w:rPr>
          <w:b/>
        </w:rPr>
      </w:pPr>
      <w:r w:rsidRPr="000B5882">
        <w:rPr>
          <w:b/>
        </w:rPr>
        <w:t>Activos fijos</w:t>
      </w:r>
    </w:p>
    <w:p w14:paraId="6A4ED91C" w14:textId="77777777" w:rsidR="00197BFC" w:rsidRPr="00EA486A" w:rsidRDefault="00197BFC" w:rsidP="00197BFC">
      <w:pPr>
        <w:pStyle w:val="documento"/>
        <w:rPr>
          <w:sz w:val="16"/>
          <w:szCs w:val="16"/>
        </w:rPr>
      </w:pPr>
    </w:p>
    <w:p w14:paraId="6DEC00EE" w14:textId="77777777" w:rsidR="00197BFC" w:rsidRDefault="00197BFC" w:rsidP="00197BFC">
      <w:pPr>
        <w:pStyle w:val="documento"/>
      </w:pPr>
      <w:r>
        <w:t>Los activos fijos son registrados a su costo de adquisición. La depreciación sobre dichos activos se registra como una disminución del patrimonio, aplicando las siguientes tasas anuales con base en lo siguiente:</w:t>
      </w:r>
    </w:p>
    <w:p w14:paraId="11EC8AAC" w14:textId="77777777" w:rsidR="00197BFC" w:rsidRPr="005571AF" w:rsidRDefault="00197BFC" w:rsidP="00197BFC">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197BFC" w:rsidRPr="005571AF" w14:paraId="36F59A57" w14:textId="77777777" w:rsidTr="00366A20">
        <w:tc>
          <w:tcPr>
            <w:tcW w:w="3472" w:type="dxa"/>
          </w:tcPr>
          <w:p w14:paraId="3A90A4A7"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5A096F09"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r w:rsidR="00197BFC" w:rsidRPr="005571AF" w14:paraId="0D4F50E6" w14:textId="77777777" w:rsidTr="00366A20">
        <w:tc>
          <w:tcPr>
            <w:tcW w:w="3472" w:type="dxa"/>
          </w:tcPr>
          <w:p w14:paraId="072ECEEE"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29C53357" w14:textId="77777777" w:rsidR="00197BFC" w:rsidRPr="0084503B" w:rsidRDefault="00197BFC" w:rsidP="00366A20">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Pr>
                <w:rFonts w:ascii="Gotham Rounded Book" w:hAnsi="Gotham Rounded Book"/>
              </w:rPr>
              <w:t xml:space="preserve"> y 33.3%</w:t>
            </w:r>
          </w:p>
        </w:tc>
      </w:tr>
      <w:tr w:rsidR="00197BFC" w:rsidRPr="005571AF" w14:paraId="53328AAF" w14:textId="77777777" w:rsidTr="00366A20">
        <w:tc>
          <w:tcPr>
            <w:tcW w:w="3472" w:type="dxa"/>
          </w:tcPr>
          <w:p w14:paraId="36DF3530"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C083DAB"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r>
              <w:rPr>
                <w:rFonts w:ascii="Gotham Rounded Book" w:hAnsi="Gotham Rounded Book"/>
              </w:rPr>
              <w:t xml:space="preserve"> y 33.3%</w:t>
            </w:r>
          </w:p>
        </w:tc>
      </w:tr>
      <w:tr w:rsidR="00197BFC" w:rsidRPr="005571AF" w14:paraId="2E905A3E" w14:textId="77777777" w:rsidTr="00366A20">
        <w:tc>
          <w:tcPr>
            <w:tcW w:w="3472" w:type="dxa"/>
          </w:tcPr>
          <w:p w14:paraId="54FF32F1"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de comunicación</w:t>
            </w:r>
          </w:p>
          <w:p w14:paraId="5D521972"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Vehículo y Equipo de Transporte</w:t>
            </w:r>
          </w:p>
          <w:p w14:paraId="31A718B6"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726BBFFA"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p w14:paraId="2AB0CD1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25</w:t>
            </w:r>
            <w:r>
              <w:rPr>
                <w:rFonts w:ascii="Gotham Rounded Book" w:hAnsi="Gotham Rounded Book"/>
              </w:rPr>
              <w:t xml:space="preserve"> y 20</w:t>
            </w:r>
            <w:r w:rsidRPr="0084503B">
              <w:rPr>
                <w:rFonts w:ascii="Gotham Rounded Book" w:hAnsi="Gotham Rounded Book"/>
              </w:rPr>
              <w:t>%</w:t>
            </w:r>
          </w:p>
          <w:p w14:paraId="5BB7A06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bl>
    <w:p w14:paraId="72E2CE6B" w14:textId="77777777" w:rsidR="00197BFC" w:rsidRDefault="00197BFC" w:rsidP="00197BFC">
      <w:pPr>
        <w:pStyle w:val="documento"/>
        <w:rPr>
          <w:sz w:val="20"/>
          <w:szCs w:val="20"/>
        </w:rPr>
      </w:pPr>
    </w:p>
    <w:p w14:paraId="0215CD2B" w14:textId="77777777" w:rsidR="00197BFC" w:rsidRDefault="00197BFC" w:rsidP="00197BFC">
      <w:pPr>
        <w:pStyle w:val="documento"/>
      </w:pPr>
      <w:r>
        <w:t>Las colecciones y libros no son depreciados, considerando la naturaleza de estos activos.</w:t>
      </w:r>
    </w:p>
    <w:p w14:paraId="196CAC7C" w14:textId="4A8D74BF" w:rsidR="00197BFC" w:rsidRDefault="00197BFC" w:rsidP="00197BFC">
      <w:pPr>
        <w:pStyle w:val="documento"/>
        <w:ind w:left="567"/>
        <w:rPr>
          <w:b/>
        </w:rPr>
      </w:pPr>
    </w:p>
    <w:p w14:paraId="52C983A7" w14:textId="77777777" w:rsidR="0059459A" w:rsidRDefault="0059459A" w:rsidP="00197BFC">
      <w:pPr>
        <w:pStyle w:val="documento"/>
        <w:ind w:left="567"/>
        <w:rPr>
          <w:b/>
        </w:rPr>
      </w:pPr>
    </w:p>
    <w:p w14:paraId="1CDC6CE6" w14:textId="77777777" w:rsidR="0059459A" w:rsidRDefault="0059459A" w:rsidP="00197BFC">
      <w:pPr>
        <w:pStyle w:val="documento"/>
        <w:ind w:left="567"/>
        <w:rPr>
          <w:b/>
        </w:rPr>
      </w:pPr>
    </w:p>
    <w:p w14:paraId="7921DDEC" w14:textId="77777777" w:rsidR="00197BFC" w:rsidRDefault="00197BFC" w:rsidP="00197BFC">
      <w:pPr>
        <w:pStyle w:val="documento"/>
        <w:numPr>
          <w:ilvl w:val="0"/>
          <w:numId w:val="7"/>
        </w:numPr>
        <w:ind w:left="567" w:hanging="567"/>
        <w:rPr>
          <w:b/>
        </w:rPr>
      </w:pPr>
      <w:r w:rsidRPr="000B5882">
        <w:rPr>
          <w:b/>
        </w:rPr>
        <w:t>Activos Intangibles</w:t>
      </w:r>
    </w:p>
    <w:p w14:paraId="234BA584" w14:textId="77777777" w:rsidR="00197BFC" w:rsidRDefault="00197BFC" w:rsidP="00197BFC">
      <w:pPr>
        <w:pStyle w:val="documento"/>
      </w:pPr>
    </w:p>
    <w:p w14:paraId="28197951" w14:textId="77777777" w:rsidR="00197BFC" w:rsidRDefault="00197BFC" w:rsidP="00197BFC">
      <w:pPr>
        <w:pStyle w:val="documento"/>
      </w:pPr>
      <w:r>
        <w:t>Los activos intangibles son registrados a su costo de adquisición. La amortización sobre dichos activos se registra como una disminución del patrimonio, aplicando la siguiente tasa anual:</w:t>
      </w:r>
    </w:p>
    <w:p w14:paraId="744FF363" w14:textId="77777777" w:rsidR="00197BFC" w:rsidRDefault="00197BFC" w:rsidP="00197BFC">
      <w:pPr>
        <w:pStyle w:val="documento"/>
      </w:pPr>
      <w:r>
        <w:t>Licencias 100 % y software</w:t>
      </w:r>
      <w:r>
        <w:tab/>
        <w:t>10%</w:t>
      </w:r>
    </w:p>
    <w:p w14:paraId="3A390A70" w14:textId="77777777" w:rsidR="00197BFC" w:rsidRDefault="00197BFC" w:rsidP="00197BFC">
      <w:pPr>
        <w:pStyle w:val="documento"/>
      </w:pPr>
      <w:r>
        <w:t>Patentes, Marcas y Derechos 10%</w:t>
      </w:r>
    </w:p>
    <w:p w14:paraId="39522CB3" w14:textId="77777777" w:rsidR="00197BFC" w:rsidRDefault="00197BFC" w:rsidP="00197BFC">
      <w:pPr>
        <w:pStyle w:val="documento"/>
      </w:pPr>
    </w:p>
    <w:p w14:paraId="6A5F9640" w14:textId="46E6731A" w:rsidR="00B2580E" w:rsidRPr="003B2B12" w:rsidRDefault="00697537" w:rsidP="00BD2189">
      <w:pPr>
        <w:pStyle w:val="documento"/>
        <w:jc w:val="center"/>
        <w:rPr>
          <w:rStyle w:val="documentoCar"/>
          <w:b/>
        </w:rPr>
      </w:pPr>
      <w:r>
        <w:rPr>
          <w:b/>
          <w:smallCaps/>
        </w:rPr>
        <w:t>B</w:t>
      </w:r>
      <w:r w:rsidR="00B2580E" w:rsidRPr="003B2B12">
        <w:rPr>
          <w:b/>
          <w:smallCaps/>
        </w:rPr>
        <w:t xml:space="preserve">) </w:t>
      </w:r>
      <w:r w:rsidR="00B2580E" w:rsidRPr="003B2B12">
        <w:rPr>
          <w:rStyle w:val="documentoCar"/>
          <w:b/>
        </w:rPr>
        <w:t>NOTAS DE DESGLOSE</w:t>
      </w:r>
    </w:p>
    <w:p w14:paraId="7013F9CD" w14:textId="6D7CA5BC" w:rsidR="00B2580E" w:rsidRDefault="00B2580E" w:rsidP="00B2580E">
      <w:pPr>
        <w:pStyle w:val="INCISO"/>
        <w:spacing w:after="0" w:line="240" w:lineRule="exact"/>
        <w:ind w:left="648"/>
        <w:rPr>
          <w:rFonts w:ascii="Gotham Rounded Book" w:hAnsi="Gotham Rounded Book"/>
          <w:b/>
          <w:smallCaps/>
          <w:sz w:val="22"/>
          <w:szCs w:val="22"/>
        </w:rPr>
      </w:pPr>
    </w:p>
    <w:p w14:paraId="5BD49EEA" w14:textId="547CF6BE" w:rsidR="009907E9" w:rsidRPr="003B2B12" w:rsidRDefault="009907E9" w:rsidP="009907E9">
      <w:pPr>
        <w:pStyle w:val="documento"/>
        <w:tabs>
          <w:tab w:val="left" w:pos="567"/>
        </w:tabs>
        <w:rPr>
          <w:b/>
        </w:rPr>
      </w:pPr>
      <w:r w:rsidRPr="003B2B12">
        <w:rPr>
          <w:b/>
        </w:rPr>
        <w:t>I)</w:t>
      </w:r>
      <w:r w:rsidRPr="003B2B12">
        <w:rPr>
          <w:b/>
        </w:rPr>
        <w:tab/>
        <w:t>Notas al Estado de Actividades</w:t>
      </w:r>
    </w:p>
    <w:p w14:paraId="1E77950D" w14:textId="77777777" w:rsidR="00F50A5F" w:rsidRDefault="00F50A5F" w:rsidP="009907E9">
      <w:pPr>
        <w:pStyle w:val="documento"/>
        <w:rPr>
          <w:b/>
        </w:rPr>
      </w:pPr>
    </w:p>
    <w:p w14:paraId="06E155A5" w14:textId="1601BB10" w:rsidR="009907E9" w:rsidRDefault="00F50A5F" w:rsidP="009907E9">
      <w:pPr>
        <w:pStyle w:val="documento"/>
        <w:rPr>
          <w:b/>
        </w:rPr>
      </w:pPr>
      <w:r>
        <w:rPr>
          <w:b/>
        </w:rPr>
        <w:t>Ingresos y Otros Beneficios</w:t>
      </w:r>
    </w:p>
    <w:p w14:paraId="169A58AB" w14:textId="77777777" w:rsidR="00F50A5F" w:rsidRPr="003B2B12" w:rsidRDefault="00F50A5F" w:rsidP="009907E9">
      <w:pPr>
        <w:pStyle w:val="documento"/>
        <w:rPr>
          <w:b/>
        </w:rPr>
      </w:pPr>
    </w:p>
    <w:p w14:paraId="0D9F5E3B" w14:textId="77777777" w:rsidR="009907E9" w:rsidRPr="003B2B12" w:rsidRDefault="009907E9" w:rsidP="009907E9">
      <w:pPr>
        <w:pStyle w:val="documento"/>
        <w:rPr>
          <w:b/>
        </w:rPr>
      </w:pPr>
      <w:r w:rsidRPr="003B2B12">
        <w:rPr>
          <w:b/>
        </w:rPr>
        <w:t>Ingresos de Gestión</w:t>
      </w:r>
    </w:p>
    <w:p w14:paraId="35EEB542" w14:textId="77777777" w:rsidR="009907E9" w:rsidRDefault="009907E9" w:rsidP="009907E9">
      <w:pPr>
        <w:pStyle w:val="documento"/>
      </w:pPr>
    </w:p>
    <w:p w14:paraId="21AC64D1" w14:textId="39BE70A6" w:rsidR="009907E9" w:rsidRDefault="009907E9" w:rsidP="009907E9">
      <w:pPr>
        <w:pStyle w:val="documento"/>
      </w:pPr>
      <w:r>
        <w:t xml:space="preserve">El Instituto recaudó ingresos por </w:t>
      </w:r>
      <w:r w:rsidR="00044EE4" w:rsidRPr="00044EE4">
        <w:t xml:space="preserve">36,499,193 </w:t>
      </w:r>
      <w:r>
        <w:t xml:space="preserve">pesos que corresponden a las </w:t>
      </w:r>
      <w:r w:rsidR="003E45F2" w:rsidRPr="003E45F2">
        <w:t>Transferencias, Asignaciones, Subsidios y Subvenciones, y Pensiones y Jubilaciones</w:t>
      </w:r>
      <w:r w:rsidR="00994229">
        <w:t>,</w:t>
      </w:r>
      <w:r>
        <w:t xml:space="preserve"> de la Secretaría de Administración y Finanzas del Gobierno de la Ciudad de México, para la operación del Instituto.</w:t>
      </w:r>
    </w:p>
    <w:p w14:paraId="6DA47679" w14:textId="15568210" w:rsidR="009907E9" w:rsidRDefault="009907E9" w:rsidP="009907E9">
      <w:pPr>
        <w:pStyle w:val="documento"/>
        <w:tabs>
          <w:tab w:val="left" w:pos="567"/>
        </w:tabs>
      </w:pPr>
    </w:p>
    <w:p w14:paraId="3AD53064" w14:textId="0D32EF34" w:rsidR="007C2343" w:rsidRDefault="007C2343" w:rsidP="007C2343">
      <w:pPr>
        <w:pStyle w:val="documento"/>
        <w:tabs>
          <w:tab w:val="left" w:pos="567"/>
        </w:tabs>
      </w:pPr>
      <w:r>
        <w:t>Cabe señalar, que los recursos obtenidos del Gobierno de la Ciudad de México están integrados por dos fondos, el primero, denominado 111140, “</w:t>
      </w:r>
      <w:r w:rsidRPr="002A0658">
        <w:t>NO ETIQUETADO RECURSOS FISCALES-FISCALES-FISCALES-202</w:t>
      </w:r>
      <w:r>
        <w:t>4</w:t>
      </w:r>
      <w:r w:rsidRPr="002A0658">
        <w:t>-ORIGINAL DE LA URG</w:t>
      </w:r>
      <w:r>
        <w:t>” por la cantidad de $</w:t>
      </w:r>
      <w:r w:rsidR="00691B83" w:rsidRPr="00691B83">
        <w:t>19,499,318</w:t>
      </w:r>
      <w:r w:rsidR="004478A5">
        <w:t xml:space="preserve"> </w:t>
      </w:r>
      <w:r>
        <w:t xml:space="preserve">y el segundo, </w:t>
      </w:r>
      <w:r w:rsidRPr="002A0658">
        <w:t>15O1</w:t>
      </w:r>
      <w:r>
        <w:t>4</w:t>
      </w:r>
      <w:r w:rsidRPr="002A0658">
        <w:t>0</w:t>
      </w:r>
      <w:r>
        <w:t>, “</w:t>
      </w:r>
      <w:r w:rsidRPr="002A0658">
        <w:t>NO ETIQUETADO RECURSOS FEDERALES-PARTICIPACIONES A ENTIDADES FEDERATIVAS Y MUNICIPIOS-PARTICIPACIONES EN INGRESOS FEDERALES -202</w:t>
      </w:r>
      <w:r>
        <w:t>4</w:t>
      </w:r>
      <w:r w:rsidRPr="002A0658">
        <w:t>-ORIGINAL DE LA URG</w:t>
      </w:r>
      <w:r>
        <w:t>”, por la cantidad de $</w:t>
      </w:r>
      <w:r w:rsidR="00691B83" w:rsidRPr="00691B83">
        <w:t>16,999,875.00</w:t>
      </w:r>
      <w:r w:rsidRPr="0059459A">
        <w:t>.</w:t>
      </w:r>
    </w:p>
    <w:p w14:paraId="6B57F99C" w14:textId="77777777" w:rsidR="007C2343" w:rsidRDefault="007C2343" w:rsidP="009907E9">
      <w:pPr>
        <w:pStyle w:val="documento"/>
        <w:tabs>
          <w:tab w:val="left" w:pos="567"/>
        </w:tabs>
      </w:pPr>
    </w:p>
    <w:p w14:paraId="63CFC106" w14:textId="2647808B" w:rsidR="009907E9" w:rsidRPr="003B1773" w:rsidRDefault="009907E9" w:rsidP="009907E9">
      <w:pPr>
        <w:pStyle w:val="ctapub1"/>
        <w:rPr>
          <w:b/>
        </w:rPr>
      </w:pPr>
      <w:r w:rsidRPr="003B1773">
        <w:rPr>
          <w:b/>
        </w:rPr>
        <w:t>Otros ingre</w:t>
      </w:r>
      <w:r>
        <w:rPr>
          <w:b/>
        </w:rPr>
        <w:t>s</w:t>
      </w:r>
      <w:r w:rsidRPr="003B1773">
        <w:rPr>
          <w:b/>
        </w:rPr>
        <w:t>os</w:t>
      </w:r>
      <w:r w:rsidR="001345D5">
        <w:rPr>
          <w:b/>
        </w:rPr>
        <w:t xml:space="preserve"> y Beneficios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9907E9" w:rsidRPr="00272BD4" w14:paraId="08BB5DFA" w14:textId="77777777" w:rsidTr="00366A20">
        <w:trPr>
          <w:trHeight w:val="280"/>
          <w:jc w:val="center"/>
        </w:trPr>
        <w:tc>
          <w:tcPr>
            <w:tcW w:w="8508" w:type="dxa"/>
            <w:shd w:val="clear" w:color="auto" w:fill="A9ABAE"/>
            <w:vAlign w:val="center"/>
          </w:tcPr>
          <w:p w14:paraId="342CFBBE" w14:textId="77777777" w:rsidR="009907E9" w:rsidRPr="00272BD4" w:rsidRDefault="009907E9" w:rsidP="00366A20">
            <w:pPr>
              <w:pStyle w:val="ENCTAB"/>
              <w:spacing w:after="0"/>
              <w:rPr>
                <w:sz w:val="14"/>
                <w:szCs w:val="14"/>
              </w:rPr>
            </w:pPr>
            <w:r>
              <w:rPr>
                <w:sz w:val="14"/>
                <w:szCs w:val="14"/>
              </w:rPr>
              <w:t>OTROS INGRESOS DE GESTIÓN</w:t>
            </w:r>
          </w:p>
          <w:p w14:paraId="3CC26577" w14:textId="77777777" w:rsidR="009907E9" w:rsidRPr="00272BD4" w:rsidRDefault="009907E9" w:rsidP="00366A20">
            <w:pPr>
              <w:pStyle w:val="ENCTAB"/>
              <w:spacing w:after="0"/>
              <w:rPr>
                <w:sz w:val="14"/>
                <w:szCs w:val="14"/>
              </w:rPr>
            </w:pPr>
            <w:r>
              <w:rPr>
                <w:sz w:val="14"/>
                <w:szCs w:val="14"/>
              </w:rPr>
              <w:t>(CIFRAS A PESOS)</w:t>
            </w:r>
          </w:p>
        </w:tc>
      </w:tr>
    </w:tbl>
    <w:p w14:paraId="1710E7D6"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272BD4" w14:paraId="006DCC4B" w14:textId="77777777" w:rsidTr="00366A20">
        <w:trPr>
          <w:trHeight w:val="70"/>
          <w:jc w:val="center"/>
        </w:trPr>
        <w:tc>
          <w:tcPr>
            <w:tcW w:w="5672" w:type="dxa"/>
            <w:shd w:val="clear" w:color="auto" w:fill="D2D3D5"/>
            <w:vAlign w:val="center"/>
          </w:tcPr>
          <w:p w14:paraId="7E9AB011" w14:textId="77777777" w:rsidR="009907E9" w:rsidRPr="00272BD4" w:rsidRDefault="009907E9" w:rsidP="00366A20">
            <w:pPr>
              <w:pStyle w:val="ENCTAB"/>
              <w:spacing w:after="0"/>
              <w:rPr>
                <w:sz w:val="14"/>
                <w:szCs w:val="14"/>
              </w:rPr>
            </w:pPr>
            <w:r>
              <w:rPr>
                <w:sz w:val="14"/>
                <w:szCs w:val="14"/>
              </w:rPr>
              <w:t>INTEGRACIÓN</w:t>
            </w:r>
          </w:p>
        </w:tc>
        <w:tc>
          <w:tcPr>
            <w:tcW w:w="1418" w:type="dxa"/>
            <w:shd w:val="clear" w:color="auto" w:fill="D2D3D5"/>
            <w:vAlign w:val="center"/>
          </w:tcPr>
          <w:p w14:paraId="0F616647" w14:textId="7C3AB1CA" w:rsidR="009907E9" w:rsidRPr="00272BD4" w:rsidRDefault="009907E9" w:rsidP="00366A20">
            <w:pPr>
              <w:pStyle w:val="ENCTAB"/>
              <w:spacing w:after="0"/>
              <w:rPr>
                <w:sz w:val="14"/>
                <w:szCs w:val="14"/>
              </w:rPr>
            </w:pPr>
            <w:r>
              <w:rPr>
                <w:sz w:val="14"/>
                <w:szCs w:val="14"/>
              </w:rPr>
              <w:t>202</w:t>
            </w:r>
            <w:r w:rsidR="00AA66D1">
              <w:rPr>
                <w:sz w:val="14"/>
                <w:szCs w:val="14"/>
              </w:rPr>
              <w:t>4</w:t>
            </w:r>
          </w:p>
        </w:tc>
        <w:tc>
          <w:tcPr>
            <w:tcW w:w="1418" w:type="dxa"/>
            <w:shd w:val="clear" w:color="auto" w:fill="D2D3D5"/>
            <w:vAlign w:val="center"/>
          </w:tcPr>
          <w:p w14:paraId="269D6D10" w14:textId="51549369" w:rsidR="009907E9" w:rsidRPr="00272BD4" w:rsidRDefault="009907E9" w:rsidP="00366A20">
            <w:pPr>
              <w:pStyle w:val="ENCTAB"/>
              <w:spacing w:after="0"/>
              <w:rPr>
                <w:sz w:val="14"/>
                <w:szCs w:val="14"/>
              </w:rPr>
            </w:pPr>
            <w:r>
              <w:rPr>
                <w:sz w:val="14"/>
                <w:szCs w:val="14"/>
              </w:rPr>
              <w:t>202</w:t>
            </w:r>
            <w:r w:rsidR="00AA66D1">
              <w:rPr>
                <w:sz w:val="14"/>
                <w:szCs w:val="14"/>
              </w:rPr>
              <w:t>3</w:t>
            </w:r>
          </w:p>
        </w:tc>
      </w:tr>
    </w:tbl>
    <w:p w14:paraId="0F4305AF" w14:textId="77777777" w:rsidR="009907E9" w:rsidRPr="00272BD4" w:rsidRDefault="009907E9" w:rsidP="009907E9">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0BF98A4E" w14:textId="77777777" w:rsidTr="00366A20">
        <w:trPr>
          <w:trHeight w:val="280"/>
          <w:jc w:val="center"/>
        </w:trPr>
        <w:tc>
          <w:tcPr>
            <w:tcW w:w="5672" w:type="dxa"/>
            <w:vAlign w:val="center"/>
          </w:tcPr>
          <w:p w14:paraId="193DB30A" w14:textId="77777777" w:rsidR="009907E9" w:rsidRPr="0063233F" w:rsidRDefault="009907E9" w:rsidP="00366A20">
            <w:pPr>
              <w:pStyle w:val="TEXTAB"/>
              <w:spacing w:after="0"/>
              <w:ind w:right="237"/>
              <w:rPr>
                <w:sz w:val="12"/>
                <w:szCs w:val="12"/>
                <w:lang w:val="es-ES_tradnl"/>
              </w:rPr>
            </w:pPr>
            <w:r>
              <w:rPr>
                <w:sz w:val="12"/>
                <w:szCs w:val="12"/>
                <w:lang w:val="es-ES_tradnl"/>
              </w:rPr>
              <w:t>INGRESOS FINANCIEROS</w:t>
            </w:r>
          </w:p>
        </w:tc>
        <w:tc>
          <w:tcPr>
            <w:tcW w:w="1418" w:type="dxa"/>
            <w:vAlign w:val="center"/>
          </w:tcPr>
          <w:p w14:paraId="6F0A48E8" w14:textId="4287DC34" w:rsidR="009907E9" w:rsidRPr="0063233F" w:rsidRDefault="00691B83" w:rsidP="00366A20">
            <w:pPr>
              <w:pStyle w:val="TEXTAB"/>
              <w:spacing w:after="0"/>
              <w:ind w:right="237"/>
              <w:jc w:val="right"/>
              <w:rPr>
                <w:sz w:val="12"/>
                <w:szCs w:val="12"/>
                <w:lang w:val="es-ES_tradnl"/>
              </w:rPr>
            </w:pPr>
            <w:r w:rsidRPr="00691B83">
              <w:rPr>
                <w:sz w:val="12"/>
                <w:szCs w:val="12"/>
                <w:lang w:val="es-ES_tradnl"/>
              </w:rPr>
              <w:t>189,382</w:t>
            </w:r>
          </w:p>
        </w:tc>
        <w:tc>
          <w:tcPr>
            <w:tcW w:w="1418" w:type="dxa"/>
            <w:vAlign w:val="center"/>
          </w:tcPr>
          <w:p w14:paraId="789BCC4C" w14:textId="316F245F" w:rsidR="009907E9" w:rsidRPr="0063233F" w:rsidRDefault="00691B83" w:rsidP="00366A20">
            <w:pPr>
              <w:pStyle w:val="TEXTAB"/>
              <w:spacing w:after="0"/>
              <w:ind w:right="237"/>
              <w:jc w:val="right"/>
              <w:rPr>
                <w:sz w:val="12"/>
                <w:szCs w:val="12"/>
                <w:lang w:val="es-ES_tradnl"/>
              </w:rPr>
            </w:pPr>
            <w:r w:rsidRPr="00691B83">
              <w:rPr>
                <w:sz w:val="12"/>
                <w:szCs w:val="12"/>
                <w:lang w:val="es-ES_tradnl"/>
              </w:rPr>
              <w:t>153,580</w:t>
            </w:r>
          </w:p>
        </w:tc>
      </w:tr>
      <w:tr w:rsidR="009907E9" w:rsidRPr="0063233F" w14:paraId="4EBA2F1D" w14:textId="77777777" w:rsidTr="00366A20">
        <w:trPr>
          <w:trHeight w:val="280"/>
          <w:jc w:val="center"/>
        </w:trPr>
        <w:tc>
          <w:tcPr>
            <w:tcW w:w="5672" w:type="dxa"/>
            <w:vAlign w:val="center"/>
          </w:tcPr>
          <w:p w14:paraId="7F3B8E33" w14:textId="77777777" w:rsidR="009907E9" w:rsidRDefault="009907E9" w:rsidP="00366A20">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2ACB3FC0" w14:textId="2F7A0EB8" w:rsidR="004C42FD" w:rsidRDefault="002820FA" w:rsidP="004C42FD">
            <w:pPr>
              <w:pStyle w:val="TEXTAB"/>
              <w:spacing w:after="0"/>
              <w:ind w:right="237"/>
              <w:jc w:val="right"/>
              <w:rPr>
                <w:sz w:val="12"/>
                <w:szCs w:val="12"/>
                <w:lang w:val="es-ES_tradnl"/>
              </w:rPr>
            </w:pPr>
            <w:r w:rsidRPr="002820FA">
              <w:rPr>
                <w:sz w:val="12"/>
                <w:szCs w:val="12"/>
                <w:lang w:val="es-ES_tradnl"/>
              </w:rPr>
              <w:t>3,</w:t>
            </w:r>
            <w:r w:rsidR="00691B83">
              <w:rPr>
                <w:sz w:val="12"/>
                <w:szCs w:val="12"/>
                <w:lang w:val="es-ES_tradnl"/>
              </w:rPr>
              <w:t>8</w:t>
            </w:r>
            <w:r w:rsidRPr="002820FA">
              <w:rPr>
                <w:sz w:val="12"/>
                <w:szCs w:val="12"/>
                <w:lang w:val="es-ES_tradnl"/>
              </w:rPr>
              <w:t>00</w:t>
            </w:r>
          </w:p>
        </w:tc>
        <w:tc>
          <w:tcPr>
            <w:tcW w:w="1418" w:type="dxa"/>
            <w:vAlign w:val="center"/>
          </w:tcPr>
          <w:p w14:paraId="52598117" w14:textId="1D33B9D9" w:rsidR="003018DE" w:rsidRDefault="00691B83" w:rsidP="00366A20">
            <w:pPr>
              <w:pStyle w:val="TEXTAB"/>
              <w:spacing w:after="0"/>
              <w:ind w:right="237"/>
              <w:jc w:val="right"/>
              <w:rPr>
                <w:sz w:val="12"/>
                <w:szCs w:val="12"/>
                <w:lang w:val="es-ES_tradnl"/>
              </w:rPr>
            </w:pPr>
            <w:r w:rsidRPr="00691B83">
              <w:rPr>
                <w:sz w:val="12"/>
                <w:szCs w:val="12"/>
                <w:lang w:val="es-ES_tradnl"/>
              </w:rPr>
              <w:t>1,600</w:t>
            </w:r>
          </w:p>
        </w:tc>
      </w:tr>
    </w:tbl>
    <w:p w14:paraId="57AE4A9E"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7F7F75E6" w14:textId="77777777" w:rsidTr="00366A20">
        <w:trPr>
          <w:trHeight w:val="280"/>
          <w:jc w:val="center"/>
        </w:trPr>
        <w:tc>
          <w:tcPr>
            <w:tcW w:w="5672" w:type="dxa"/>
            <w:shd w:val="clear" w:color="auto" w:fill="D2D3D5"/>
            <w:vAlign w:val="center"/>
          </w:tcPr>
          <w:p w14:paraId="54717C7E" w14:textId="77777777" w:rsidR="009907E9" w:rsidRPr="000E6A30" w:rsidRDefault="009907E9" w:rsidP="00366A20">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0C1D999" w14:textId="37901912" w:rsidR="009907E9" w:rsidRPr="0063233F" w:rsidRDefault="00691B83" w:rsidP="00366A20">
            <w:pPr>
              <w:pStyle w:val="TEXTAB"/>
              <w:spacing w:after="0"/>
              <w:ind w:right="237"/>
              <w:jc w:val="right"/>
              <w:rPr>
                <w:sz w:val="12"/>
                <w:szCs w:val="12"/>
                <w:lang w:val="es-ES_tradnl"/>
              </w:rPr>
            </w:pPr>
            <w:r w:rsidRPr="00691B83">
              <w:rPr>
                <w:sz w:val="12"/>
                <w:szCs w:val="12"/>
                <w:lang w:val="es-ES_tradnl"/>
              </w:rPr>
              <w:t>193,182</w:t>
            </w:r>
          </w:p>
        </w:tc>
        <w:tc>
          <w:tcPr>
            <w:tcW w:w="1418" w:type="dxa"/>
            <w:shd w:val="clear" w:color="auto" w:fill="D2D3D5"/>
            <w:vAlign w:val="center"/>
          </w:tcPr>
          <w:p w14:paraId="47C584AB" w14:textId="3AD4658D" w:rsidR="009907E9" w:rsidRPr="0063233F" w:rsidRDefault="00691B83" w:rsidP="00366A20">
            <w:pPr>
              <w:pStyle w:val="TEXTAB"/>
              <w:spacing w:after="0"/>
              <w:ind w:right="237"/>
              <w:jc w:val="right"/>
              <w:rPr>
                <w:sz w:val="12"/>
                <w:szCs w:val="12"/>
                <w:lang w:val="es-ES_tradnl"/>
              </w:rPr>
            </w:pPr>
            <w:r w:rsidRPr="00691B83">
              <w:rPr>
                <w:sz w:val="12"/>
                <w:szCs w:val="12"/>
                <w:lang w:val="es-ES_tradnl"/>
              </w:rPr>
              <w:t>155,180</w:t>
            </w:r>
          </w:p>
        </w:tc>
      </w:tr>
    </w:tbl>
    <w:p w14:paraId="06C25970" w14:textId="69BCE22D" w:rsidR="009907E9" w:rsidRDefault="009907E9" w:rsidP="009907E9">
      <w:pPr>
        <w:pStyle w:val="documento"/>
      </w:pPr>
    </w:p>
    <w:p w14:paraId="39A246F9" w14:textId="31D2A01B" w:rsidR="005A211C" w:rsidRDefault="008768FF" w:rsidP="009907E9">
      <w:pPr>
        <w:pStyle w:val="documento"/>
      </w:pPr>
      <w:r>
        <w:t>Los ingresos financieros corresponden a los rendimientos financieros que genera la cuenta bancaria del fondo de inversión con que cuenta e</w:t>
      </w:r>
      <w:r w:rsidR="00A72B7F">
        <w:t>l</w:t>
      </w:r>
      <w:r>
        <w:t xml:space="preserve"> Instituto</w:t>
      </w:r>
      <w:r w:rsidR="005A211C">
        <w:t>.</w:t>
      </w:r>
    </w:p>
    <w:p w14:paraId="36EC4A0D" w14:textId="77777777" w:rsidR="005A211C" w:rsidRDefault="005A211C" w:rsidP="009907E9">
      <w:pPr>
        <w:pStyle w:val="documento"/>
      </w:pPr>
    </w:p>
    <w:p w14:paraId="66C50373" w14:textId="77777777" w:rsidR="00367164" w:rsidRDefault="00367164" w:rsidP="009907E9">
      <w:pPr>
        <w:pStyle w:val="documento"/>
      </w:pPr>
    </w:p>
    <w:p w14:paraId="50217806" w14:textId="77777777" w:rsidR="00367164" w:rsidRDefault="00367164" w:rsidP="009907E9">
      <w:pPr>
        <w:pStyle w:val="documento"/>
      </w:pPr>
    </w:p>
    <w:p w14:paraId="20B671A3" w14:textId="77777777" w:rsidR="00367164" w:rsidRDefault="00367164" w:rsidP="009907E9">
      <w:pPr>
        <w:pStyle w:val="documento"/>
      </w:pPr>
    </w:p>
    <w:p w14:paraId="142D5EB8" w14:textId="77777777" w:rsidR="00821720" w:rsidRDefault="005A211C" w:rsidP="009907E9">
      <w:pPr>
        <w:pStyle w:val="documento"/>
      </w:pPr>
      <w:r w:rsidRPr="003F3CC1">
        <w:t xml:space="preserve">En el rubro </w:t>
      </w:r>
      <w:r w:rsidR="008768FF" w:rsidRPr="003F3CC1">
        <w:t xml:space="preserve">de otros ingresos y beneficios varios, </w:t>
      </w:r>
      <w:r w:rsidR="00705122" w:rsidRPr="003F3CC1">
        <w:t xml:space="preserve">se encuentran registrados </w:t>
      </w:r>
      <w:r w:rsidR="008768FF" w:rsidRPr="003F3CC1">
        <w:t>los ingresos por la venta de bases</w:t>
      </w:r>
      <w:r w:rsidR="00821720">
        <w:t>:</w:t>
      </w:r>
    </w:p>
    <w:p w14:paraId="5EE2F083" w14:textId="77777777" w:rsidR="00821720" w:rsidRDefault="00821720" w:rsidP="009907E9">
      <w:pPr>
        <w:pStyle w:val="documento"/>
      </w:pPr>
    </w:p>
    <w:p w14:paraId="6DE397C6" w14:textId="753A768D" w:rsidR="00821720" w:rsidRPr="00D15AC3" w:rsidRDefault="00821720" w:rsidP="009907E9">
      <w:pPr>
        <w:pStyle w:val="documento"/>
        <w:rPr>
          <w:b/>
          <w:bCs/>
        </w:rPr>
      </w:pPr>
      <w:r w:rsidRPr="00D15AC3">
        <w:rPr>
          <w:b/>
          <w:bCs/>
        </w:rPr>
        <w:t>Enero</w:t>
      </w:r>
    </w:p>
    <w:p w14:paraId="1B2DB30B" w14:textId="399D8C28" w:rsidR="003F3CC1" w:rsidRDefault="008768FF" w:rsidP="009907E9">
      <w:pPr>
        <w:pStyle w:val="documento"/>
      </w:pPr>
      <w:r w:rsidRPr="003F3CC1">
        <w:t>Licitaci</w:t>
      </w:r>
      <w:r w:rsidR="003F3CC1" w:rsidRPr="003F3CC1">
        <w:t xml:space="preserve">ón </w:t>
      </w:r>
      <w:r w:rsidRPr="003F3CC1">
        <w:t>Pública Nacional</w:t>
      </w:r>
      <w:r w:rsidR="003F3CC1" w:rsidRPr="003F3CC1">
        <w:t xml:space="preserve"> </w:t>
      </w:r>
      <w:r w:rsidR="00367164" w:rsidRPr="003F3CC1">
        <w:t xml:space="preserve">INFO/LPN/01/2024 </w:t>
      </w:r>
      <w:r w:rsidR="003F3CC1" w:rsidRPr="003F3CC1">
        <w:t>referente a la prestación de los servicios de limpieza y</w:t>
      </w:r>
      <w:r w:rsidR="003F3CC1">
        <w:t xml:space="preserve"> desinfección de las instalaciones que ocupa el Instituto.</w:t>
      </w:r>
    </w:p>
    <w:p w14:paraId="26BD4606" w14:textId="77777777" w:rsidR="001878FA" w:rsidRDefault="001878FA" w:rsidP="009907E9">
      <w:pPr>
        <w:pStyle w:val="documento"/>
        <w:rPr>
          <w:b/>
        </w:rPr>
      </w:pPr>
    </w:p>
    <w:p w14:paraId="6A6ECCB0" w14:textId="112FA7AA" w:rsidR="00106605" w:rsidRDefault="00106605" w:rsidP="009907E9">
      <w:pPr>
        <w:pStyle w:val="documento"/>
        <w:rPr>
          <w:b/>
        </w:rPr>
      </w:pPr>
      <w:r>
        <w:rPr>
          <w:b/>
        </w:rPr>
        <w:t>Febrero</w:t>
      </w:r>
    </w:p>
    <w:p w14:paraId="3871B4C4" w14:textId="28574ED7" w:rsidR="00106605" w:rsidRDefault="00106605" w:rsidP="009907E9">
      <w:pPr>
        <w:pStyle w:val="documento"/>
        <w:rPr>
          <w:bCs/>
        </w:rPr>
      </w:pPr>
      <w:r>
        <w:rPr>
          <w:bCs/>
        </w:rPr>
        <w:t>L</w:t>
      </w:r>
      <w:r w:rsidRPr="00106605">
        <w:rPr>
          <w:bCs/>
        </w:rPr>
        <w:t xml:space="preserve">icitación </w:t>
      </w:r>
      <w:r>
        <w:rPr>
          <w:bCs/>
        </w:rPr>
        <w:t>P</w:t>
      </w:r>
      <w:r w:rsidRPr="00106605">
        <w:rPr>
          <w:bCs/>
        </w:rPr>
        <w:t xml:space="preserve">ública </w:t>
      </w:r>
      <w:r>
        <w:rPr>
          <w:bCs/>
        </w:rPr>
        <w:t>N</w:t>
      </w:r>
      <w:r w:rsidRPr="00106605">
        <w:rPr>
          <w:bCs/>
        </w:rPr>
        <w:t xml:space="preserve">acional núm. </w:t>
      </w:r>
      <w:r>
        <w:rPr>
          <w:bCs/>
        </w:rPr>
        <w:t>INFO</w:t>
      </w:r>
      <w:r w:rsidRPr="00106605">
        <w:rPr>
          <w:bCs/>
        </w:rPr>
        <w:t>/</w:t>
      </w:r>
      <w:r>
        <w:rPr>
          <w:bCs/>
        </w:rPr>
        <w:t>LPN</w:t>
      </w:r>
      <w:r w:rsidRPr="00106605">
        <w:rPr>
          <w:bCs/>
        </w:rPr>
        <w:t xml:space="preserve">/02/2024 </w:t>
      </w:r>
      <w:r>
        <w:rPr>
          <w:bCs/>
        </w:rPr>
        <w:t>R</w:t>
      </w:r>
      <w:r w:rsidRPr="00106605">
        <w:rPr>
          <w:bCs/>
        </w:rPr>
        <w:t>enovaci</w:t>
      </w:r>
      <w:r>
        <w:rPr>
          <w:bCs/>
        </w:rPr>
        <w:t>ó</w:t>
      </w:r>
      <w:r w:rsidRPr="00106605">
        <w:rPr>
          <w:bCs/>
        </w:rPr>
        <w:t xml:space="preserve">n de </w:t>
      </w:r>
      <w:r>
        <w:rPr>
          <w:bCs/>
        </w:rPr>
        <w:t>S</w:t>
      </w:r>
      <w:r w:rsidRPr="00106605">
        <w:rPr>
          <w:bCs/>
        </w:rPr>
        <w:t xml:space="preserve">ervicio de </w:t>
      </w:r>
      <w:r>
        <w:rPr>
          <w:bCs/>
        </w:rPr>
        <w:t>M</w:t>
      </w:r>
      <w:r w:rsidRPr="00106605">
        <w:rPr>
          <w:bCs/>
        </w:rPr>
        <w:t xml:space="preserve">icrosoft 365; </w:t>
      </w:r>
      <w:r>
        <w:rPr>
          <w:bCs/>
        </w:rPr>
        <w:t>L</w:t>
      </w:r>
      <w:r w:rsidRPr="00106605">
        <w:rPr>
          <w:bCs/>
        </w:rPr>
        <w:t>icitaci</w:t>
      </w:r>
      <w:r>
        <w:rPr>
          <w:bCs/>
        </w:rPr>
        <w:t>ó</w:t>
      </w:r>
      <w:r w:rsidRPr="00106605">
        <w:rPr>
          <w:bCs/>
        </w:rPr>
        <w:t xml:space="preserve">n </w:t>
      </w:r>
      <w:r>
        <w:rPr>
          <w:bCs/>
        </w:rPr>
        <w:t>Pú</w:t>
      </w:r>
      <w:r w:rsidRPr="00106605">
        <w:rPr>
          <w:bCs/>
        </w:rPr>
        <w:t xml:space="preserve">blica </w:t>
      </w:r>
      <w:r>
        <w:rPr>
          <w:bCs/>
        </w:rPr>
        <w:t>N</w:t>
      </w:r>
      <w:r w:rsidRPr="00106605">
        <w:rPr>
          <w:bCs/>
        </w:rPr>
        <w:t>acional n</w:t>
      </w:r>
      <w:r>
        <w:rPr>
          <w:bCs/>
        </w:rPr>
        <w:t>ú</w:t>
      </w:r>
      <w:r w:rsidRPr="00106605">
        <w:rPr>
          <w:bCs/>
        </w:rPr>
        <w:t xml:space="preserve">m. </w:t>
      </w:r>
      <w:r>
        <w:rPr>
          <w:bCs/>
        </w:rPr>
        <w:t>INFO</w:t>
      </w:r>
      <w:r w:rsidRPr="00106605">
        <w:rPr>
          <w:bCs/>
        </w:rPr>
        <w:t>/</w:t>
      </w:r>
      <w:r>
        <w:rPr>
          <w:bCs/>
        </w:rPr>
        <w:t>LPN</w:t>
      </w:r>
      <w:r w:rsidRPr="00106605">
        <w:rPr>
          <w:bCs/>
        </w:rPr>
        <w:t xml:space="preserve">/03/2024 </w:t>
      </w:r>
      <w:r>
        <w:rPr>
          <w:bCs/>
        </w:rPr>
        <w:t>P</w:t>
      </w:r>
      <w:r w:rsidRPr="00106605">
        <w:rPr>
          <w:bCs/>
        </w:rPr>
        <w:t>restaci</w:t>
      </w:r>
      <w:r>
        <w:rPr>
          <w:bCs/>
        </w:rPr>
        <w:t>ó</w:t>
      </w:r>
      <w:r w:rsidRPr="00106605">
        <w:rPr>
          <w:bCs/>
        </w:rPr>
        <w:t xml:space="preserve">n del </w:t>
      </w:r>
      <w:r>
        <w:rPr>
          <w:bCs/>
        </w:rPr>
        <w:t>S</w:t>
      </w:r>
      <w:r w:rsidRPr="00106605">
        <w:rPr>
          <w:bCs/>
        </w:rPr>
        <w:t xml:space="preserve">ervicio de </w:t>
      </w:r>
      <w:r>
        <w:rPr>
          <w:bCs/>
        </w:rPr>
        <w:t>Sí</w:t>
      </w:r>
      <w:r w:rsidRPr="00106605">
        <w:rPr>
          <w:bCs/>
        </w:rPr>
        <w:t>nt</w:t>
      </w:r>
      <w:r>
        <w:rPr>
          <w:bCs/>
        </w:rPr>
        <w:t>e</w:t>
      </w:r>
      <w:r w:rsidRPr="00106605">
        <w:rPr>
          <w:bCs/>
        </w:rPr>
        <w:t xml:space="preserve">sis y </w:t>
      </w:r>
      <w:r>
        <w:rPr>
          <w:bCs/>
        </w:rPr>
        <w:t>M</w:t>
      </w:r>
      <w:r w:rsidRPr="00106605">
        <w:rPr>
          <w:bCs/>
        </w:rPr>
        <w:t xml:space="preserve">onitoreo de </w:t>
      </w:r>
      <w:r>
        <w:rPr>
          <w:bCs/>
        </w:rPr>
        <w:t>M</w:t>
      </w:r>
      <w:r w:rsidRPr="00106605">
        <w:rPr>
          <w:bCs/>
        </w:rPr>
        <w:t xml:space="preserve">edios </w:t>
      </w:r>
      <w:r>
        <w:rPr>
          <w:bCs/>
        </w:rPr>
        <w:t>E</w:t>
      </w:r>
      <w:r w:rsidRPr="00106605">
        <w:rPr>
          <w:bCs/>
        </w:rPr>
        <w:t xml:space="preserve">scritos y </w:t>
      </w:r>
      <w:r>
        <w:rPr>
          <w:bCs/>
        </w:rPr>
        <w:t>E</w:t>
      </w:r>
      <w:r w:rsidRPr="00106605">
        <w:rPr>
          <w:bCs/>
        </w:rPr>
        <w:t>lectr</w:t>
      </w:r>
      <w:r>
        <w:rPr>
          <w:bCs/>
        </w:rPr>
        <w:t>ó</w:t>
      </w:r>
      <w:r w:rsidRPr="00106605">
        <w:rPr>
          <w:bCs/>
        </w:rPr>
        <w:t xml:space="preserve">nicos y </w:t>
      </w:r>
      <w:r>
        <w:rPr>
          <w:bCs/>
        </w:rPr>
        <w:t>L</w:t>
      </w:r>
      <w:r w:rsidRPr="00106605">
        <w:rPr>
          <w:bCs/>
        </w:rPr>
        <w:t>icitaci</w:t>
      </w:r>
      <w:r>
        <w:rPr>
          <w:bCs/>
        </w:rPr>
        <w:t>ó</w:t>
      </w:r>
      <w:r w:rsidRPr="00106605">
        <w:rPr>
          <w:bCs/>
        </w:rPr>
        <w:t xml:space="preserve">n </w:t>
      </w:r>
      <w:r>
        <w:rPr>
          <w:bCs/>
        </w:rPr>
        <w:t>Pú</w:t>
      </w:r>
      <w:r w:rsidRPr="00106605">
        <w:rPr>
          <w:bCs/>
        </w:rPr>
        <w:t xml:space="preserve">blica </w:t>
      </w:r>
      <w:r>
        <w:rPr>
          <w:bCs/>
        </w:rPr>
        <w:t>N</w:t>
      </w:r>
      <w:r w:rsidRPr="00106605">
        <w:rPr>
          <w:bCs/>
        </w:rPr>
        <w:t>acional n</w:t>
      </w:r>
      <w:r>
        <w:rPr>
          <w:bCs/>
        </w:rPr>
        <w:t>ú</w:t>
      </w:r>
      <w:r w:rsidRPr="00106605">
        <w:rPr>
          <w:bCs/>
        </w:rPr>
        <w:t>m.</w:t>
      </w:r>
      <w:r>
        <w:rPr>
          <w:bCs/>
        </w:rPr>
        <w:t xml:space="preserve"> INFO</w:t>
      </w:r>
      <w:r w:rsidRPr="00106605">
        <w:rPr>
          <w:bCs/>
        </w:rPr>
        <w:t>/</w:t>
      </w:r>
      <w:r>
        <w:rPr>
          <w:bCs/>
        </w:rPr>
        <w:t>LPN</w:t>
      </w:r>
      <w:r w:rsidRPr="00106605">
        <w:rPr>
          <w:bCs/>
        </w:rPr>
        <w:t>/04/2024 Prestaci</w:t>
      </w:r>
      <w:r>
        <w:rPr>
          <w:bCs/>
        </w:rPr>
        <w:t>ó</w:t>
      </w:r>
      <w:r w:rsidRPr="00106605">
        <w:rPr>
          <w:bCs/>
        </w:rPr>
        <w:t xml:space="preserve">n </w:t>
      </w:r>
      <w:r>
        <w:rPr>
          <w:bCs/>
        </w:rPr>
        <w:t>d</w:t>
      </w:r>
      <w:r w:rsidRPr="00106605">
        <w:rPr>
          <w:bCs/>
        </w:rPr>
        <w:t xml:space="preserve">el Servicio </w:t>
      </w:r>
      <w:r>
        <w:rPr>
          <w:bCs/>
        </w:rPr>
        <w:t>d</w:t>
      </w:r>
      <w:r w:rsidRPr="00106605">
        <w:rPr>
          <w:bCs/>
        </w:rPr>
        <w:t xml:space="preserve">e Interprete </w:t>
      </w:r>
      <w:r>
        <w:rPr>
          <w:bCs/>
        </w:rPr>
        <w:t>d</w:t>
      </w:r>
      <w:r w:rsidRPr="00106605">
        <w:rPr>
          <w:bCs/>
        </w:rPr>
        <w:t xml:space="preserve">e Lengua </w:t>
      </w:r>
      <w:r>
        <w:rPr>
          <w:bCs/>
        </w:rPr>
        <w:t>d</w:t>
      </w:r>
      <w:r w:rsidRPr="00106605">
        <w:rPr>
          <w:bCs/>
        </w:rPr>
        <w:t>e Señas Mexicana.</w:t>
      </w:r>
    </w:p>
    <w:p w14:paraId="5646EC52" w14:textId="77777777" w:rsidR="007C2811" w:rsidRDefault="007C2811" w:rsidP="009907E9">
      <w:pPr>
        <w:pStyle w:val="documento"/>
        <w:rPr>
          <w:bCs/>
        </w:rPr>
      </w:pPr>
    </w:p>
    <w:p w14:paraId="5D07CDC9" w14:textId="29B961CD" w:rsidR="007C2811" w:rsidRPr="007C2811" w:rsidRDefault="007C2811" w:rsidP="009907E9">
      <w:pPr>
        <w:pStyle w:val="documento"/>
        <w:rPr>
          <w:b/>
        </w:rPr>
      </w:pPr>
      <w:r w:rsidRPr="007C2811">
        <w:rPr>
          <w:b/>
        </w:rPr>
        <w:t>Marzo</w:t>
      </w:r>
    </w:p>
    <w:p w14:paraId="08C9C722" w14:textId="0D6F7187" w:rsidR="007C2811" w:rsidRPr="007C2811" w:rsidRDefault="007C2811" w:rsidP="009907E9">
      <w:pPr>
        <w:pStyle w:val="documento"/>
        <w:rPr>
          <w:bCs/>
        </w:rPr>
      </w:pPr>
      <w:r>
        <w:rPr>
          <w:bCs/>
        </w:rPr>
        <w:t xml:space="preserve">Licitación Pública Nacional núm. </w:t>
      </w:r>
      <w:r w:rsidRPr="007C2811">
        <w:rPr>
          <w:bCs/>
        </w:rPr>
        <w:t>INFO/LPN/05/2024</w:t>
      </w:r>
      <w:r>
        <w:rPr>
          <w:bCs/>
        </w:rPr>
        <w:t xml:space="preserve"> </w:t>
      </w:r>
      <w:r w:rsidRPr="007C2811">
        <w:rPr>
          <w:bCs/>
        </w:rPr>
        <w:t>Servicio de Síntesis y Monitoreo de Medios Escritos y Electrónicos.</w:t>
      </w:r>
    </w:p>
    <w:p w14:paraId="6BB61957" w14:textId="77777777" w:rsidR="007C2811" w:rsidRDefault="007C2811" w:rsidP="009907E9">
      <w:pPr>
        <w:pStyle w:val="documento"/>
        <w:rPr>
          <w:b/>
        </w:rPr>
      </w:pPr>
    </w:p>
    <w:p w14:paraId="68EDC6E5" w14:textId="0D8E4A18" w:rsidR="009907E9" w:rsidRPr="003B2B12" w:rsidRDefault="009907E9" w:rsidP="009907E9">
      <w:pPr>
        <w:pStyle w:val="documento"/>
        <w:rPr>
          <w:b/>
        </w:rPr>
      </w:pPr>
      <w:r w:rsidRPr="00C81CBC">
        <w:rPr>
          <w:b/>
        </w:rPr>
        <w:t>Gastos y Otras Pérdidas:</w:t>
      </w:r>
    </w:p>
    <w:p w14:paraId="04F43BA7"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p>
    <w:p w14:paraId="28A11DD5"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480235A4" w14:textId="77777777" w:rsidR="009907E9" w:rsidRPr="003D04D9" w:rsidRDefault="009907E9" w:rsidP="009907E9">
      <w:pPr>
        <w:pStyle w:val="ROMANOS"/>
        <w:tabs>
          <w:tab w:val="clear" w:pos="720"/>
        </w:tabs>
        <w:spacing w:after="0" w:line="240" w:lineRule="exact"/>
        <w:ind w:left="0" w:firstLine="0"/>
        <w:rPr>
          <w:rFonts w:ascii="Gotham Rounded Book" w:hAnsi="Gotham Rounded Book"/>
          <w:sz w:val="22"/>
          <w:szCs w:val="22"/>
        </w:rPr>
      </w:pPr>
    </w:p>
    <w:p w14:paraId="17D0B670" w14:textId="77777777" w:rsidR="009907E9" w:rsidRDefault="009907E9" w:rsidP="009907E9">
      <w:pPr>
        <w:ind w:left="0" w:firstLine="0"/>
        <w:rPr>
          <w:rFonts w:ascii="Gotham Rounded Book" w:hAnsi="Gotham Rounded Book"/>
        </w:rPr>
      </w:pPr>
      <w:r>
        <w:rPr>
          <w:rFonts w:ascii="Gotham Rounded Book" w:hAnsi="Gotham Rounded Book"/>
        </w:rPr>
        <w:t>Corresponden al</w:t>
      </w:r>
      <w:r w:rsidRPr="003D04D9">
        <w:rPr>
          <w:rFonts w:ascii="Gotham Rounded Book" w:hAnsi="Gotham Rounded Book"/>
        </w:rPr>
        <w:t xml:space="preserve"> ejercicio presupuestal del gasto para que el Instituto desarrolle las funciones que le han sido encomendadas.</w:t>
      </w:r>
    </w:p>
    <w:p w14:paraId="3CF3A2B5" w14:textId="0A2291DE" w:rsidR="009907E9" w:rsidRDefault="009907E9" w:rsidP="009907E9">
      <w:pPr>
        <w:pStyle w:val="documento"/>
        <w:tabs>
          <w:tab w:val="left" w:pos="567"/>
        </w:tabs>
      </w:pPr>
      <w:r>
        <w:t>Gastos de funcionamiento que representan más del 1</w:t>
      </w:r>
      <w:r w:rsidR="002345B8">
        <w:t>5</w:t>
      </w:r>
      <w:r>
        <w:t>% del total de gastos.</w:t>
      </w:r>
    </w:p>
    <w:p w14:paraId="69B5C02F" w14:textId="77777777" w:rsidR="009907E9" w:rsidRDefault="009907E9" w:rsidP="009907E9">
      <w:pPr>
        <w:pStyle w:val="documento"/>
        <w:tabs>
          <w:tab w:val="left" w:pos="567"/>
        </w:tabs>
      </w:pPr>
    </w:p>
    <w:p w14:paraId="7C9AC162" w14:textId="366F4884" w:rsidR="009907E9" w:rsidRDefault="009907E9" w:rsidP="009907E9">
      <w:pPr>
        <w:pStyle w:val="documento"/>
        <w:numPr>
          <w:ilvl w:val="0"/>
          <w:numId w:val="10"/>
        </w:numPr>
        <w:tabs>
          <w:tab w:val="left" w:pos="567"/>
        </w:tabs>
      </w:pPr>
      <w:r>
        <w:t xml:space="preserve">Servicios Personales </w:t>
      </w:r>
      <w:r w:rsidRPr="00C447CC">
        <w:t>por $</w:t>
      </w:r>
      <w:r w:rsidR="00696E24" w:rsidRPr="00696E24">
        <w:t>26,766,569</w:t>
      </w:r>
    </w:p>
    <w:p w14:paraId="57F9C589" w14:textId="77777777" w:rsidR="009907E9" w:rsidRDefault="009907E9" w:rsidP="009907E9">
      <w:pPr>
        <w:pStyle w:val="documento"/>
        <w:tabs>
          <w:tab w:val="left" w:pos="567"/>
        </w:tabs>
        <w:ind w:left="567"/>
      </w:pPr>
      <w:r>
        <w:t>El gasto corresponde al pago de las remuneraciones al personal de carácter permanente y transitorio que trabaja en el Instituto, prestaciones de seguridad social y económica.</w:t>
      </w:r>
    </w:p>
    <w:p w14:paraId="487B9BBD" w14:textId="77777777" w:rsidR="009907E9" w:rsidRDefault="009907E9" w:rsidP="009907E9">
      <w:pPr>
        <w:pStyle w:val="documento"/>
        <w:tabs>
          <w:tab w:val="left" w:pos="567"/>
        </w:tabs>
        <w:ind w:left="567"/>
      </w:pPr>
    </w:p>
    <w:p w14:paraId="49126A7D" w14:textId="6C9DD86E" w:rsidR="009907E9" w:rsidRPr="0000174D" w:rsidRDefault="009907E9" w:rsidP="009907E9">
      <w:pPr>
        <w:ind w:left="0" w:firstLine="0"/>
        <w:rPr>
          <w:rFonts w:ascii="Gotham Rounded Book" w:hAnsi="Gotham Rounded Book"/>
          <w:b/>
        </w:rPr>
      </w:pPr>
      <w:r w:rsidRPr="0000174D">
        <w:rPr>
          <w:rFonts w:ascii="Gotham Rounded Book" w:hAnsi="Gotham Rounded Book"/>
          <w:b/>
        </w:rPr>
        <w:t>Otros Gastos y Pérdidas Extraordinarias</w:t>
      </w:r>
    </w:p>
    <w:p w14:paraId="615C6431" w14:textId="63CA572D" w:rsidR="00FE3434" w:rsidRDefault="009907E9" w:rsidP="009907E9">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El importe reflejado representa la depreciación y amortización a</w:t>
      </w:r>
      <w:r>
        <w:rPr>
          <w:rFonts w:ascii="Gotham Rounded Book" w:hAnsi="Gotham Rounded Book"/>
          <w:sz w:val="22"/>
          <w:szCs w:val="22"/>
        </w:rPr>
        <w:t>l mes de</w:t>
      </w:r>
      <w:r w:rsidRPr="00301BDA">
        <w:rPr>
          <w:rFonts w:ascii="Gotham Rounded Book" w:hAnsi="Gotham Rounded Book"/>
          <w:sz w:val="22"/>
          <w:szCs w:val="22"/>
        </w:rPr>
        <w:t xml:space="preserve"> </w:t>
      </w:r>
      <w:r w:rsidR="009175E4">
        <w:rPr>
          <w:rFonts w:ascii="Gotham Rounded Book" w:hAnsi="Gotham Rounded Book"/>
          <w:sz w:val="22"/>
          <w:szCs w:val="22"/>
        </w:rPr>
        <w:t xml:space="preserve">marzo </w:t>
      </w:r>
      <w:r>
        <w:rPr>
          <w:rFonts w:ascii="Gotham Rounded Book" w:hAnsi="Gotham Rounded Book"/>
          <w:sz w:val="22"/>
          <w:szCs w:val="22"/>
        </w:rPr>
        <w:t>d</w:t>
      </w:r>
      <w:r w:rsidRPr="00301BDA">
        <w:rPr>
          <w:rFonts w:ascii="Gotham Rounded Book" w:hAnsi="Gotham Rounded Book"/>
          <w:sz w:val="22"/>
          <w:szCs w:val="22"/>
        </w:rPr>
        <w:t>e 202</w:t>
      </w:r>
      <w:r w:rsidR="00444E40">
        <w:rPr>
          <w:rFonts w:ascii="Gotham Rounded Book" w:hAnsi="Gotham Rounded Book"/>
          <w:sz w:val="22"/>
          <w:szCs w:val="22"/>
        </w:rPr>
        <w:t>4</w:t>
      </w:r>
      <w:r w:rsidRPr="00301BDA">
        <w:rPr>
          <w:rFonts w:ascii="Gotham Rounded Book" w:hAnsi="Gotham Rounded Book"/>
          <w:sz w:val="22"/>
          <w:szCs w:val="22"/>
        </w:rPr>
        <w:t xml:space="preserve"> por </w:t>
      </w:r>
      <w:r w:rsidRPr="00826D17">
        <w:rPr>
          <w:rFonts w:ascii="Gotham Rounded Book" w:hAnsi="Gotham Rounded Book"/>
          <w:sz w:val="22"/>
          <w:szCs w:val="22"/>
        </w:rPr>
        <w:t>$</w:t>
      </w:r>
      <w:r w:rsidR="009175E4">
        <w:rPr>
          <w:rFonts w:ascii="Gotham Rounded Book" w:hAnsi="Gotham Rounded Book"/>
          <w:sz w:val="22"/>
          <w:szCs w:val="22"/>
        </w:rPr>
        <w:t>788,243</w:t>
      </w:r>
      <w:r w:rsidR="00856B98">
        <w:rPr>
          <w:rFonts w:ascii="Gotham Rounded Book" w:hAnsi="Gotham Rounded Book"/>
          <w:sz w:val="22"/>
          <w:szCs w:val="22"/>
        </w:rPr>
        <w:t xml:space="preserve"> </w:t>
      </w:r>
      <w:r w:rsidR="00814CFA">
        <w:rPr>
          <w:rFonts w:ascii="Gotham Rounded Book" w:hAnsi="Gotham Rounded Book"/>
          <w:sz w:val="22"/>
          <w:szCs w:val="22"/>
        </w:rPr>
        <w:t xml:space="preserve">y </w:t>
      </w:r>
      <w:r w:rsidRPr="00826D17">
        <w:rPr>
          <w:rFonts w:ascii="Gotham Rounded Book" w:hAnsi="Gotham Rounded Book"/>
          <w:sz w:val="22"/>
          <w:szCs w:val="22"/>
        </w:rPr>
        <w:t>$</w:t>
      </w:r>
      <w:r w:rsidR="009175E4">
        <w:rPr>
          <w:rFonts w:ascii="Gotham Rounded Book" w:hAnsi="Gotham Rounded Book"/>
          <w:sz w:val="22"/>
          <w:szCs w:val="22"/>
        </w:rPr>
        <w:t>233,996</w:t>
      </w:r>
      <w:r w:rsidR="00814CFA">
        <w:rPr>
          <w:rFonts w:ascii="Gotham Rounded Book" w:hAnsi="Gotham Rounded Book"/>
          <w:sz w:val="22"/>
          <w:szCs w:val="22"/>
        </w:rPr>
        <w:t>, respectivamente</w:t>
      </w:r>
      <w:r w:rsidR="00FE3434">
        <w:rPr>
          <w:rFonts w:ascii="Gotham Rounded Book" w:hAnsi="Gotham Rounded Book"/>
          <w:sz w:val="22"/>
          <w:szCs w:val="22"/>
        </w:rPr>
        <w:t>.</w:t>
      </w:r>
    </w:p>
    <w:p w14:paraId="3710D45E" w14:textId="77777777" w:rsidR="00FE3434" w:rsidRDefault="00FE3434" w:rsidP="009907E9">
      <w:pPr>
        <w:pStyle w:val="ROMANOS"/>
        <w:tabs>
          <w:tab w:val="clear" w:pos="720"/>
        </w:tabs>
        <w:spacing w:after="0" w:line="276" w:lineRule="auto"/>
        <w:ind w:left="0" w:firstLine="0"/>
        <w:rPr>
          <w:rFonts w:ascii="Gotham Rounded Book" w:hAnsi="Gotham Rounded Book"/>
          <w:sz w:val="22"/>
          <w:szCs w:val="22"/>
        </w:rPr>
      </w:pPr>
    </w:p>
    <w:p w14:paraId="71B33B02"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5F2DA34F" w14:textId="77777777" w:rsidR="00C76838" w:rsidRDefault="00C76838" w:rsidP="009907E9">
      <w:pPr>
        <w:pStyle w:val="ROMANOS"/>
        <w:tabs>
          <w:tab w:val="clear" w:pos="720"/>
        </w:tabs>
        <w:spacing w:after="0" w:line="276" w:lineRule="auto"/>
        <w:ind w:left="0" w:firstLine="0"/>
        <w:rPr>
          <w:rFonts w:ascii="Gotham Rounded Book" w:hAnsi="Gotham Rounded Book"/>
          <w:sz w:val="22"/>
          <w:szCs w:val="22"/>
        </w:rPr>
      </w:pPr>
    </w:p>
    <w:p w14:paraId="04AF758F"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083130EC"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2D0BA732"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0673C03D"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773567A6"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7532B685" w14:textId="77777777" w:rsidR="00EC21E0" w:rsidRDefault="00EC21E0" w:rsidP="009907E9">
      <w:pPr>
        <w:pStyle w:val="ROMANOS"/>
        <w:tabs>
          <w:tab w:val="clear" w:pos="720"/>
        </w:tabs>
        <w:spacing w:after="0" w:line="276" w:lineRule="auto"/>
        <w:ind w:left="0" w:firstLine="0"/>
        <w:rPr>
          <w:rFonts w:ascii="Gotham Rounded Book" w:hAnsi="Gotham Rounded Book"/>
          <w:sz w:val="22"/>
          <w:szCs w:val="22"/>
        </w:rPr>
      </w:pPr>
    </w:p>
    <w:p w14:paraId="49632489" w14:textId="04ADD314" w:rsidR="00B2580E" w:rsidRPr="003B2B12" w:rsidRDefault="00B2580E" w:rsidP="00254975">
      <w:pPr>
        <w:pStyle w:val="documento"/>
        <w:ind w:left="567" w:hanging="567"/>
        <w:rPr>
          <w:b/>
        </w:rPr>
      </w:pPr>
      <w:r w:rsidRPr="003B2B12">
        <w:rPr>
          <w:b/>
        </w:rPr>
        <w:t>I</w:t>
      </w:r>
      <w:r w:rsidR="00F50A5F">
        <w:rPr>
          <w:b/>
        </w:rPr>
        <w:t>I</w:t>
      </w:r>
      <w:r w:rsidRPr="003B2B12">
        <w:rPr>
          <w:b/>
        </w:rPr>
        <w:t>)</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Default="00B2580E" w:rsidP="00B2580E">
      <w:pPr>
        <w:pStyle w:val="documento"/>
        <w:rPr>
          <w:b/>
        </w:rPr>
      </w:pPr>
      <w:r w:rsidRPr="003B2B12">
        <w:rPr>
          <w:b/>
        </w:rPr>
        <w:t>Activo</w:t>
      </w:r>
    </w:p>
    <w:p w14:paraId="1072E120" w14:textId="77777777" w:rsidR="00B2580E" w:rsidRDefault="00B2580E" w:rsidP="00B2580E">
      <w:pPr>
        <w:pStyle w:val="documento"/>
        <w:rPr>
          <w:b/>
        </w:rPr>
      </w:pPr>
      <w:r w:rsidRPr="003B2B12">
        <w:rPr>
          <w:b/>
        </w:rPr>
        <w:t>Efectivo y Equivalentes</w:t>
      </w:r>
    </w:p>
    <w:p w14:paraId="572D2F34" w14:textId="77777777" w:rsidR="00C4601E" w:rsidRPr="003B2B12" w:rsidRDefault="00C4601E" w:rsidP="00B2580E">
      <w:pPr>
        <w:pStyle w:val="documento"/>
        <w:rPr>
          <w:b/>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576CDF3" w14:textId="77777777" w:rsidTr="00006836">
        <w:trPr>
          <w:trHeight w:val="280"/>
          <w:jc w:val="center"/>
        </w:trPr>
        <w:tc>
          <w:tcPr>
            <w:tcW w:w="8508" w:type="dxa"/>
            <w:gridSpan w:val="3"/>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12107771" w14:textId="77777777" w:rsidTr="00006836">
        <w:tblPrEx>
          <w:shd w:val="clear" w:color="auto" w:fill="D2D3D5"/>
        </w:tblPrEx>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A334708" w:rsidR="00B2580E" w:rsidRPr="00272BD4" w:rsidRDefault="00374449" w:rsidP="006E027D">
            <w:pPr>
              <w:pStyle w:val="ENCTAB"/>
              <w:spacing w:after="0"/>
              <w:rPr>
                <w:sz w:val="14"/>
                <w:szCs w:val="14"/>
              </w:rPr>
            </w:pPr>
            <w:r>
              <w:rPr>
                <w:sz w:val="14"/>
                <w:szCs w:val="14"/>
              </w:rPr>
              <w:t>202</w:t>
            </w:r>
            <w:r w:rsidR="00C33AD4">
              <w:rPr>
                <w:sz w:val="14"/>
                <w:szCs w:val="14"/>
              </w:rPr>
              <w:t>4</w:t>
            </w:r>
          </w:p>
        </w:tc>
        <w:tc>
          <w:tcPr>
            <w:tcW w:w="1418" w:type="dxa"/>
            <w:shd w:val="clear" w:color="auto" w:fill="D2D3D5"/>
            <w:vAlign w:val="center"/>
          </w:tcPr>
          <w:p w14:paraId="53CD9D18" w14:textId="0D6E7868" w:rsidR="00B2580E" w:rsidRPr="00272BD4" w:rsidRDefault="00374449" w:rsidP="006E027D">
            <w:pPr>
              <w:pStyle w:val="ENCTAB"/>
              <w:spacing w:after="0"/>
              <w:rPr>
                <w:sz w:val="14"/>
                <w:szCs w:val="14"/>
              </w:rPr>
            </w:pPr>
            <w:r>
              <w:rPr>
                <w:sz w:val="14"/>
                <w:szCs w:val="14"/>
              </w:rPr>
              <w:t>202</w:t>
            </w:r>
            <w:r w:rsidR="00C33AD4">
              <w:rPr>
                <w:sz w:val="14"/>
                <w:szCs w:val="14"/>
              </w:rPr>
              <w:t>3</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35CB15F5" w:rsidR="00B2580E" w:rsidRPr="0063233F" w:rsidRDefault="00C4601E" w:rsidP="00006836">
            <w:pPr>
              <w:pStyle w:val="TEXTAB"/>
              <w:spacing w:after="0"/>
              <w:ind w:right="237"/>
              <w:jc w:val="right"/>
              <w:rPr>
                <w:sz w:val="12"/>
                <w:szCs w:val="12"/>
                <w:lang w:val="es-ES_tradnl"/>
              </w:rPr>
            </w:pPr>
            <w:r>
              <w:rPr>
                <w:sz w:val="12"/>
                <w:szCs w:val="12"/>
                <w:lang w:val="es-ES_tradnl"/>
              </w:rPr>
              <w:t>5,000</w:t>
            </w:r>
            <w:r w:rsidR="00A52F99">
              <w:rPr>
                <w:sz w:val="12"/>
                <w:szCs w:val="12"/>
                <w:lang w:val="es-ES_tradnl"/>
              </w:rPr>
              <w:t>0</w:t>
            </w:r>
          </w:p>
        </w:tc>
        <w:tc>
          <w:tcPr>
            <w:tcW w:w="1418" w:type="dxa"/>
            <w:vAlign w:val="center"/>
          </w:tcPr>
          <w:p w14:paraId="3651723A" w14:textId="33A56636" w:rsidR="00B2580E" w:rsidRPr="00AF71CB" w:rsidRDefault="00C4601E"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5B8C65FB" w:rsidR="00B2580E" w:rsidRPr="0063233F" w:rsidRDefault="008E401C" w:rsidP="00006836">
            <w:pPr>
              <w:pStyle w:val="TEXTAB"/>
              <w:spacing w:after="0"/>
              <w:ind w:right="237"/>
              <w:jc w:val="right"/>
              <w:rPr>
                <w:sz w:val="12"/>
                <w:szCs w:val="12"/>
                <w:lang w:val="es-ES_tradnl"/>
              </w:rPr>
            </w:pPr>
            <w:r w:rsidRPr="008E401C">
              <w:rPr>
                <w:sz w:val="12"/>
                <w:szCs w:val="12"/>
                <w:lang w:val="es-ES_tradnl"/>
              </w:rPr>
              <w:t>9,997,796</w:t>
            </w:r>
          </w:p>
        </w:tc>
        <w:tc>
          <w:tcPr>
            <w:tcW w:w="1418" w:type="dxa"/>
            <w:vAlign w:val="center"/>
          </w:tcPr>
          <w:p w14:paraId="430E79CB" w14:textId="2598BC07" w:rsidR="00B2580E" w:rsidRPr="00AF71CB" w:rsidRDefault="008E401C" w:rsidP="00EF1D02">
            <w:pPr>
              <w:pStyle w:val="TEXTAB"/>
              <w:spacing w:after="0"/>
              <w:ind w:right="237"/>
              <w:jc w:val="right"/>
              <w:rPr>
                <w:sz w:val="12"/>
                <w:szCs w:val="12"/>
                <w:lang w:val="es-ES_tradnl"/>
              </w:rPr>
            </w:pPr>
            <w:r w:rsidRPr="008E401C">
              <w:rPr>
                <w:sz w:val="12"/>
                <w:szCs w:val="12"/>
                <w:lang w:val="es-ES_tradnl"/>
              </w:rPr>
              <w:t>11,585,429</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59E66522" w:rsidR="00B2580E" w:rsidRPr="0063233F" w:rsidRDefault="008E401C" w:rsidP="00006836">
            <w:pPr>
              <w:pStyle w:val="TEXTAB"/>
              <w:spacing w:after="0"/>
              <w:ind w:right="237"/>
              <w:jc w:val="right"/>
              <w:rPr>
                <w:sz w:val="12"/>
                <w:szCs w:val="12"/>
                <w:lang w:val="es-ES_tradnl"/>
              </w:rPr>
            </w:pPr>
            <w:r w:rsidRPr="008E401C">
              <w:rPr>
                <w:sz w:val="12"/>
                <w:szCs w:val="12"/>
                <w:lang w:val="es-ES_tradnl"/>
              </w:rPr>
              <w:t>54,187</w:t>
            </w:r>
          </w:p>
        </w:tc>
        <w:tc>
          <w:tcPr>
            <w:tcW w:w="1418" w:type="dxa"/>
            <w:vAlign w:val="center"/>
          </w:tcPr>
          <w:p w14:paraId="4D918B0A" w14:textId="775B1093" w:rsidR="00B2580E" w:rsidRPr="00AF71CB" w:rsidRDefault="00C4601E" w:rsidP="003359D1">
            <w:pPr>
              <w:pStyle w:val="TEXTAB"/>
              <w:spacing w:after="0"/>
              <w:ind w:right="237"/>
              <w:jc w:val="right"/>
              <w:rPr>
                <w:sz w:val="12"/>
                <w:szCs w:val="12"/>
                <w:lang w:val="es-ES_tradnl"/>
              </w:rPr>
            </w:pPr>
            <w:r w:rsidRPr="00C4601E">
              <w:rPr>
                <w:sz w:val="12"/>
                <w:szCs w:val="12"/>
                <w:lang w:val="es-ES_tradnl"/>
              </w:rPr>
              <w:t>51,120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07003D9" w:rsidR="00AA0FFE" w:rsidRDefault="008E401C" w:rsidP="00A271DC">
            <w:pPr>
              <w:pStyle w:val="TEXTAB"/>
              <w:spacing w:after="0"/>
              <w:ind w:right="237"/>
              <w:jc w:val="right"/>
              <w:rPr>
                <w:sz w:val="12"/>
                <w:szCs w:val="12"/>
                <w:lang w:val="es-ES_tradnl"/>
              </w:rPr>
            </w:pPr>
            <w:r w:rsidRPr="008E401C">
              <w:rPr>
                <w:sz w:val="12"/>
                <w:szCs w:val="12"/>
                <w:lang w:val="es-ES_tradnl"/>
              </w:rPr>
              <w:t>10,140</w:t>
            </w:r>
          </w:p>
        </w:tc>
        <w:tc>
          <w:tcPr>
            <w:tcW w:w="1418" w:type="dxa"/>
            <w:tcBorders>
              <w:bottom w:val="double" w:sz="4" w:space="0" w:color="auto"/>
            </w:tcBorders>
            <w:vAlign w:val="center"/>
          </w:tcPr>
          <w:p w14:paraId="357F625B" w14:textId="029BE0D7" w:rsidR="00AA0FFE" w:rsidRPr="00AF71CB" w:rsidRDefault="008E401C" w:rsidP="00827488">
            <w:pPr>
              <w:pStyle w:val="TEXTAB"/>
              <w:spacing w:after="0"/>
              <w:ind w:right="237"/>
              <w:jc w:val="right"/>
              <w:rPr>
                <w:sz w:val="12"/>
                <w:szCs w:val="12"/>
                <w:lang w:val="es-ES_tradnl"/>
              </w:rPr>
            </w:pPr>
            <w:r w:rsidRPr="008E401C">
              <w:rPr>
                <w:sz w:val="12"/>
                <w:szCs w:val="12"/>
                <w:lang w:val="es-ES_tradnl"/>
              </w:rPr>
              <w:t>45,671</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6BF8C462" w:rsidR="00B2580E" w:rsidRPr="0063233F" w:rsidRDefault="008E401C" w:rsidP="0090589C">
            <w:pPr>
              <w:pStyle w:val="TEXTAB"/>
              <w:spacing w:after="0"/>
              <w:ind w:right="237"/>
              <w:jc w:val="right"/>
              <w:rPr>
                <w:sz w:val="12"/>
                <w:szCs w:val="12"/>
                <w:lang w:val="es-ES_tradnl"/>
              </w:rPr>
            </w:pPr>
            <w:r w:rsidRPr="008E401C">
              <w:rPr>
                <w:sz w:val="12"/>
                <w:szCs w:val="12"/>
                <w:lang w:val="es-ES_tradnl"/>
              </w:rPr>
              <w:t>10,067,123</w:t>
            </w:r>
          </w:p>
        </w:tc>
        <w:tc>
          <w:tcPr>
            <w:tcW w:w="1418" w:type="dxa"/>
            <w:shd w:val="clear" w:color="auto" w:fill="D2D3D5"/>
            <w:vAlign w:val="center"/>
          </w:tcPr>
          <w:p w14:paraId="41793B18" w14:textId="69AF3494" w:rsidR="00B2580E" w:rsidRPr="0063233F" w:rsidRDefault="008E401C" w:rsidP="00006836">
            <w:pPr>
              <w:pStyle w:val="TEXTAB"/>
              <w:spacing w:after="0"/>
              <w:ind w:right="237"/>
              <w:jc w:val="right"/>
              <w:rPr>
                <w:sz w:val="12"/>
                <w:szCs w:val="12"/>
                <w:lang w:val="es-ES_tradnl"/>
              </w:rPr>
            </w:pPr>
            <w:r w:rsidRPr="008E401C">
              <w:rPr>
                <w:sz w:val="12"/>
                <w:szCs w:val="12"/>
                <w:lang w:val="es-ES_tradnl"/>
              </w:rPr>
              <w:t>11,687,220</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5C1BF384" w14:textId="361692A1"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5154C988" w:rsidR="005D230D" w:rsidRDefault="005D230D" w:rsidP="008C5AB9">
      <w:pPr>
        <w:pStyle w:val="documento"/>
        <w:tabs>
          <w:tab w:val="left" w:pos="567"/>
        </w:tabs>
      </w:pPr>
      <w:r>
        <w:t xml:space="preserve">El método de depreciación utilizado es en línea recta, las tasas anuales de depreciación y amortización de los bienes muebles e </w:t>
      </w:r>
      <w:r w:rsidR="00F57B1B">
        <w:t>intangibles</w:t>
      </w:r>
      <w:r>
        <w:t xml:space="preserve"> son de conformidad con lo siguiente:</w:t>
      </w:r>
    </w:p>
    <w:p w14:paraId="1EB2D7B0" w14:textId="77777777" w:rsidR="00F57B1B" w:rsidRDefault="00F57B1B"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04F00718" w14:textId="77777777" w:rsidR="00D70076" w:rsidRDefault="00D70076" w:rsidP="005D230D">
      <w:pPr>
        <w:pStyle w:val="documento"/>
        <w:rPr>
          <w:b/>
        </w:rPr>
      </w:pPr>
    </w:p>
    <w:p w14:paraId="6BFDE39A" w14:textId="53C3430C"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2AF8D58" w14:textId="77777777" w:rsidR="0065489A" w:rsidRDefault="0065489A"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7900AEFB" w:rsidR="005D230D" w:rsidRDefault="005D230D" w:rsidP="005D230D">
      <w:pPr>
        <w:pStyle w:val="documento"/>
      </w:pPr>
      <w:r w:rsidRPr="0089182B">
        <w:t xml:space="preserve">El monto de la depreciación acumulada fue de </w:t>
      </w:r>
      <w:r w:rsidR="005E16EC">
        <w:t>$</w:t>
      </w:r>
      <w:r w:rsidR="00F80350">
        <w:t>30,659,903</w:t>
      </w:r>
      <w:r w:rsidR="00E666DE">
        <w:t xml:space="preserve"> </w:t>
      </w:r>
      <w:r w:rsidRPr="0089182B">
        <w:t xml:space="preserve">y la amortización acumulada de </w:t>
      </w:r>
      <w:r w:rsidR="00F14031" w:rsidRPr="0089182B">
        <w:t>$</w:t>
      </w:r>
      <w:r w:rsidR="00F80350">
        <w:t>8,293,718</w:t>
      </w:r>
      <w:r w:rsidR="005F5A7C" w:rsidRPr="005F5A7C">
        <w:t>.</w:t>
      </w:r>
      <w:r w:rsidR="00E51A28" w:rsidRPr="0089182B">
        <w:t xml:space="preserve"> </w:t>
      </w:r>
      <w:r w:rsidRPr="0089182B">
        <w:t xml:space="preserve">La depreciación y amortización </w:t>
      </w:r>
      <w:r w:rsidR="00C421D6" w:rsidRPr="0089182B">
        <w:t>al mes de</w:t>
      </w:r>
      <w:r w:rsidR="00FA4F12">
        <w:t xml:space="preserve"> </w:t>
      </w:r>
      <w:r w:rsidR="00F80350">
        <w:t xml:space="preserve">marzo </w:t>
      </w:r>
      <w:r w:rsidR="005F5A7C">
        <w:t>d</w:t>
      </w:r>
      <w:r w:rsidR="00E51A28" w:rsidRPr="0089182B">
        <w:t>e 20</w:t>
      </w:r>
      <w:r w:rsidR="00E5295B" w:rsidRPr="0089182B">
        <w:t>2</w:t>
      </w:r>
      <w:r w:rsidR="0067715C">
        <w:t>4</w:t>
      </w:r>
      <w:r w:rsidR="00E51A28" w:rsidRPr="0089182B">
        <w:t xml:space="preserve"> es de </w:t>
      </w:r>
      <w:r w:rsidR="0039154A" w:rsidRPr="0089182B">
        <w:t>$</w:t>
      </w:r>
      <w:r w:rsidR="00F80350">
        <w:t>788,243</w:t>
      </w:r>
      <w:r w:rsidR="0067715C">
        <w:t xml:space="preserve"> y </w:t>
      </w:r>
      <w:r w:rsidR="00F80350">
        <w:t>233,99</w:t>
      </w:r>
      <w:r w:rsidR="00A90829">
        <w:t>6</w:t>
      </w:r>
      <w:r w:rsidR="00943199">
        <w:t>,</w:t>
      </w:r>
      <w:r w:rsidR="00762099" w:rsidRPr="0089182B">
        <w:t xml:space="preserve"> </w:t>
      </w:r>
      <w:r w:rsidRPr="0089182B">
        <w:t>respectivamente.</w:t>
      </w:r>
    </w:p>
    <w:p w14:paraId="660C5274" w14:textId="7BCC99F7" w:rsidR="005D230D" w:rsidRDefault="005D230D" w:rsidP="005D230D">
      <w:pPr>
        <w:pStyle w:val="documento"/>
      </w:pPr>
    </w:p>
    <w:p w14:paraId="01C41904" w14:textId="3727F18A" w:rsidR="005D230D"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3A392E6C" w14:textId="77777777" w:rsidR="00D40F18" w:rsidRDefault="00D40F18" w:rsidP="005D230D">
      <w:pPr>
        <w:ind w:left="0" w:firstLine="0"/>
        <w:rPr>
          <w:rFonts w:ascii="Gotham Rounded Book" w:hAnsi="Gotham Rounded Book"/>
        </w:rPr>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1937EF75" w:rsidR="00B2580E" w:rsidRPr="00272BD4" w:rsidRDefault="00233DB2" w:rsidP="00D872BD">
            <w:pPr>
              <w:pStyle w:val="ENCTAB"/>
              <w:spacing w:after="0"/>
              <w:rPr>
                <w:sz w:val="14"/>
                <w:szCs w:val="14"/>
              </w:rPr>
            </w:pPr>
            <w:r>
              <w:rPr>
                <w:sz w:val="14"/>
                <w:szCs w:val="14"/>
              </w:rPr>
              <w:t>202</w:t>
            </w:r>
            <w:r w:rsidR="003A1238">
              <w:rPr>
                <w:sz w:val="14"/>
                <w:szCs w:val="14"/>
              </w:rPr>
              <w:t>4</w:t>
            </w:r>
          </w:p>
        </w:tc>
        <w:tc>
          <w:tcPr>
            <w:tcW w:w="1418" w:type="dxa"/>
            <w:shd w:val="clear" w:color="auto" w:fill="D2D3D5"/>
            <w:vAlign w:val="center"/>
          </w:tcPr>
          <w:p w14:paraId="52FFA307" w14:textId="16D2C739" w:rsidR="00B2580E" w:rsidRPr="00272BD4" w:rsidRDefault="00233DB2" w:rsidP="00E5295B">
            <w:pPr>
              <w:pStyle w:val="ENCTAB"/>
              <w:spacing w:after="0"/>
              <w:rPr>
                <w:sz w:val="14"/>
                <w:szCs w:val="14"/>
              </w:rPr>
            </w:pPr>
            <w:r>
              <w:rPr>
                <w:sz w:val="14"/>
                <w:szCs w:val="14"/>
              </w:rPr>
              <w:t>2</w:t>
            </w:r>
            <w:r w:rsidR="00D872BD">
              <w:rPr>
                <w:sz w:val="14"/>
                <w:szCs w:val="14"/>
              </w:rPr>
              <w:t>02</w:t>
            </w:r>
            <w:r w:rsidR="003A1238">
              <w:rPr>
                <w:sz w:val="14"/>
                <w:szCs w:val="14"/>
              </w:rPr>
              <w:t>3</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75300" w:rsidRPr="0063233F" w14:paraId="2ECF8144" w14:textId="77777777" w:rsidTr="00B567E4">
        <w:trPr>
          <w:trHeight w:val="280"/>
          <w:jc w:val="center"/>
        </w:trPr>
        <w:tc>
          <w:tcPr>
            <w:tcW w:w="5672" w:type="dxa"/>
            <w:vAlign w:val="center"/>
          </w:tcPr>
          <w:p w14:paraId="6F0177AC" w14:textId="152B3903" w:rsidR="00075300" w:rsidRPr="0063233F" w:rsidRDefault="00075300" w:rsidP="00075300">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938A424" w:rsidR="00075300" w:rsidRPr="00772B95" w:rsidRDefault="00FE5877" w:rsidP="00075300">
            <w:pPr>
              <w:pStyle w:val="TEXTAB"/>
              <w:spacing w:after="0"/>
              <w:ind w:right="237"/>
              <w:jc w:val="right"/>
              <w:rPr>
                <w:sz w:val="12"/>
                <w:szCs w:val="12"/>
              </w:rPr>
            </w:pPr>
            <w:r w:rsidRPr="00FE5877">
              <w:rPr>
                <w:sz w:val="12"/>
                <w:szCs w:val="12"/>
              </w:rPr>
              <w:t>24,968,523</w:t>
            </w:r>
          </w:p>
        </w:tc>
        <w:tc>
          <w:tcPr>
            <w:tcW w:w="1418" w:type="dxa"/>
          </w:tcPr>
          <w:p w14:paraId="3F18A06E" w14:textId="26BD4B38" w:rsidR="00075300" w:rsidRPr="00075300" w:rsidRDefault="00FE5877" w:rsidP="00075300">
            <w:pPr>
              <w:pStyle w:val="TEXTAB"/>
              <w:spacing w:after="0"/>
              <w:ind w:right="237"/>
              <w:jc w:val="right"/>
              <w:rPr>
                <w:sz w:val="12"/>
                <w:szCs w:val="12"/>
              </w:rPr>
            </w:pPr>
            <w:r w:rsidRPr="00FE5877">
              <w:rPr>
                <w:sz w:val="12"/>
                <w:szCs w:val="12"/>
              </w:rPr>
              <w:t>28,526,093</w:t>
            </w:r>
          </w:p>
        </w:tc>
      </w:tr>
      <w:tr w:rsidR="00075300" w:rsidRPr="0063233F" w14:paraId="7CABFE3B" w14:textId="77777777" w:rsidTr="00B567E4">
        <w:trPr>
          <w:trHeight w:val="280"/>
          <w:jc w:val="center"/>
        </w:trPr>
        <w:tc>
          <w:tcPr>
            <w:tcW w:w="5672" w:type="dxa"/>
            <w:vAlign w:val="center"/>
          </w:tcPr>
          <w:p w14:paraId="081FAB21" w14:textId="7CFA28E2" w:rsidR="00075300" w:rsidRDefault="00075300" w:rsidP="00075300">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10407E37" w:rsidR="00075300" w:rsidRPr="00772B95" w:rsidRDefault="00FE5877" w:rsidP="00075300">
            <w:pPr>
              <w:pStyle w:val="TEXTAB"/>
              <w:spacing w:after="0"/>
              <w:ind w:right="237"/>
              <w:jc w:val="right"/>
              <w:rPr>
                <w:sz w:val="12"/>
                <w:szCs w:val="12"/>
              </w:rPr>
            </w:pPr>
            <w:r w:rsidRPr="00FE5877">
              <w:rPr>
                <w:sz w:val="12"/>
                <w:szCs w:val="12"/>
              </w:rPr>
              <w:t>2,486,941</w:t>
            </w:r>
          </w:p>
        </w:tc>
        <w:tc>
          <w:tcPr>
            <w:tcW w:w="1418" w:type="dxa"/>
          </w:tcPr>
          <w:p w14:paraId="6710702B" w14:textId="5058D657" w:rsidR="00075300" w:rsidRPr="00075300" w:rsidRDefault="00FE5877" w:rsidP="00075300">
            <w:pPr>
              <w:pStyle w:val="TEXTAB"/>
              <w:spacing w:after="0"/>
              <w:ind w:right="237"/>
              <w:jc w:val="right"/>
              <w:rPr>
                <w:sz w:val="12"/>
                <w:szCs w:val="12"/>
              </w:rPr>
            </w:pPr>
            <w:r w:rsidRPr="00FE5877">
              <w:rPr>
                <w:sz w:val="12"/>
                <w:szCs w:val="12"/>
              </w:rPr>
              <w:t>2,350,50</w:t>
            </w:r>
            <w:r w:rsidR="00A90829">
              <w:rPr>
                <w:sz w:val="12"/>
                <w:szCs w:val="12"/>
              </w:rPr>
              <w:t>5</w:t>
            </w:r>
          </w:p>
        </w:tc>
      </w:tr>
      <w:tr w:rsidR="00075300" w:rsidRPr="0063233F" w14:paraId="4EF9EA5C" w14:textId="77777777" w:rsidTr="00B567E4">
        <w:trPr>
          <w:trHeight w:val="280"/>
          <w:jc w:val="center"/>
        </w:trPr>
        <w:tc>
          <w:tcPr>
            <w:tcW w:w="5672" w:type="dxa"/>
            <w:vAlign w:val="center"/>
          </w:tcPr>
          <w:p w14:paraId="364544D5" w14:textId="23FF57D8" w:rsidR="00075300" w:rsidRDefault="00075300" w:rsidP="00075300">
            <w:pPr>
              <w:pStyle w:val="TEXTAB"/>
              <w:spacing w:after="0"/>
              <w:ind w:right="237"/>
              <w:rPr>
                <w:sz w:val="12"/>
                <w:szCs w:val="12"/>
                <w:lang w:val="es-ES_tradnl"/>
              </w:rPr>
            </w:pPr>
            <w:r>
              <w:rPr>
                <w:sz w:val="12"/>
                <w:szCs w:val="12"/>
                <w:lang w:val="es-ES_tradnl"/>
              </w:rPr>
              <w:t>EQUIPO DE TRANSPORTE</w:t>
            </w:r>
          </w:p>
        </w:tc>
        <w:tc>
          <w:tcPr>
            <w:tcW w:w="1418" w:type="dxa"/>
          </w:tcPr>
          <w:p w14:paraId="1A6E6032" w14:textId="1536AB19" w:rsidR="00075300" w:rsidRPr="00772B95" w:rsidRDefault="00075300" w:rsidP="00075300">
            <w:pPr>
              <w:pStyle w:val="TEXTAB"/>
              <w:spacing w:after="0"/>
              <w:ind w:right="237"/>
              <w:jc w:val="right"/>
              <w:rPr>
                <w:sz w:val="12"/>
                <w:szCs w:val="12"/>
              </w:rPr>
            </w:pPr>
            <w:r w:rsidRPr="00772B95">
              <w:rPr>
                <w:sz w:val="12"/>
                <w:szCs w:val="12"/>
              </w:rPr>
              <w:t xml:space="preserve">5,229,614 </w:t>
            </w:r>
          </w:p>
        </w:tc>
        <w:tc>
          <w:tcPr>
            <w:tcW w:w="1418" w:type="dxa"/>
          </w:tcPr>
          <w:p w14:paraId="176D1637" w14:textId="3F8B1751" w:rsidR="00075300" w:rsidRPr="00075300" w:rsidRDefault="00FE5877" w:rsidP="00075300">
            <w:pPr>
              <w:pStyle w:val="TEXTAB"/>
              <w:spacing w:after="0"/>
              <w:ind w:right="237"/>
              <w:jc w:val="right"/>
              <w:rPr>
                <w:sz w:val="12"/>
                <w:szCs w:val="12"/>
              </w:rPr>
            </w:pPr>
            <w:r w:rsidRPr="00FE5877">
              <w:rPr>
                <w:sz w:val="12"/>
                <w:szCs w:val="12"/>
              </w:rPr>
              <w:t>5,229,614</w:t>
            </w:r>
          </w:p>
        </w:tc>
      </w:tr>
      <w:tr w:rsidR="00075300" w:rsidRPr="0063233F" w14:paraId="1E59AD85" w14:textId="77777777" w:rsidTr="00B567E4">
        <w:trPr>
          <w:trHeight w:val="280"/>
          <w:jc w:val="center"/>
        </w:trPr>
        <w:tc>
          <w:tcPr>
            <w:tcW w:w="5672" w:type="dxa"/>
            <w:tcBorders>
              <w:bottom w:val="nil"/>
            </w:tcBorders>
            <w:vAlign w:val="center"/>
          </w:tcPr>
          <w:p w14:paraId="699ED75B" w14:textId="15D9C91F" w:rsidR="00075300" w:rsidRPr="0063233F" w:rsidRDefault="00075300" w:rsidP="00075300">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58C59134" w:rsidR="00075300" w:rsidRPr="00772B95" w:rsidRDefault="00FE5877" w:rsidP="00075300">
            <w:pPr>
              <w:pStyle w:val="TEXTAB"/>
              <w:spacing w:after="0"/>
              <w:ind w:right="237"/>
              <w:jc w:val="right"/>
              <w:rPr>
                <w:sz w:val="12"/>
                <w:szCs w:val="12"/>
              </w:rPr>
            </w:pPr>
            <w:r w:rsidRPr="00FE5877">
              <w:rPr>
                <w:sz w:val="12"/>
                <w:szCs w:val="12"/>
              </w:rPr>
              <w:t>4,188,030</w:t>
            </w:r>
          </w:p>
        </w:tc>
        <w:tc>
          <w:tcPr>
            <w:tcW w:w="1418" w:type="dxa"/>
            <w:tcBorders>
              <w:bottom w:val="nil"/>
            </w:tcBorders>
          </w:tcPr>
          <w:p w14:paraId="00D59FA2" w14:textId="2FD4F7A9" w:rsidR="00075300" w:rsidRPr="00075300" w:rsidRDefault="00FA34CA" w:rsidP="00075300">
            <w:pPr>
              <w:pStyle w:val="TEXTAB"/>
              <w:spacing w:after="0"/>
              <w:ind w:right="237"/>
              <w:jc w:val="right"/>
              <w:rPr>
                <w:sz w:val="12"/>
                <w:szCs w:val="12"/>
              </w:rPr>
            </w:pPr>
            <w:r w:rsidRPr="00FA34CA">
              <w:rPr>
                <w:sz w:val="12"/>
                <w:szCs w:val="12"/>
              </w:rPr>
              <w:t>4,110,089</w:t>
            </w:r>
          </w:p>
        </w:tc>
      </w:tr>
      <w:tr w:rsidR="00075300" w:rsidRPr="0063233F" w14:paraId="5FED17A5" w14:textId="77777777" w:rsidTr="00B567E4">
        <w:trPr>
          <w:trHeight w:val="280"/>
          <w:jc w:val="center"/>
        </w:trPr>
        <w:tc>
          <w:tcPr>
            <w:tcW w:w="5672" w:type="dxa"/>
            <w:tcBorders>
              <w:bottom w:val="nil"/>
            </w:tcBorders>
            <w:vAlign w:val="center"/>
          </w:tcPr>
          <w:p w14:paraId="71628C79" w14:textId="5F0560F5" w:rsidR="00075300" w:rsidRPr="0063233F" w:rsidRDefault="00075300" w:rsidP="00075300">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2E6056E7" w:rsidR="00075300" w:rsidRPr="00772B95" w:rsidRDefault="00075300" w:rsidP="00075300">
            <w:pPr>
              <w:pStyle w:val="TEXTAB"/>
              <w:spacing w:after="0"/>
              <w:ind w:right="237"/>
              <w:jc w:val="right"/>
              <w:rPr>
                <w:sz w:val="12"/>
                <w:szCs w:val="12"/>
              </w:rPr>
            </w:pPr>
            <w:r w:rsidRPr="00772B95">
              <w:rPr>
                <w:sz w:val="12"/>
                <w:szCs w:val="12"/>
              </w:rPr>
              <w:t xml:space="preserve">31,262 </w:t>
            </w:r>
          </w:p>
        </w:tc>
        <w:tc>
          <w:tcPr>
            <w:tcW w:w="1418" w:type="dxa"/>
            <w:tcBorders>
              <w:bottom w:val="single" w:sz="4" w:space="0" w:color="auto"/>
            </w:tcBorders>
          </w:tcPr>
          <w:p w14:paraId="4FE6AFA4" w14:textId="20B2A605" w:rsidR="00075300" w:rsidRPr="00075300" w:rsidRDefault="00075300" w:rsidP="00075300">
            <w:pPr>
              <w:pStyle w:val="TEXTAB"/>
              <w:spacing w:after="0"/>
              <w:ind w:right="237"/>
              <w:jc w:val="right"/>
              <w:rPr>
                <w:sz w:val="12"/>
                <w:szCs w:val="12"/>
              </w:rPr>
            </w:pPr>
            <w:r w:rsidRPr="00075300">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302A56F" w:rsidR="009F50D5" w:rsidRDefault="00FE5877" w:rsidP="009F50D5">
            <w:pPr>
              <w:pStyle w:val="TEXTAB"/>
              <w:spacing w:after="0"/>
              <w:ind w:right="237"/>
              <w:jc w:val="right"/>
              <w:rPr>
                <w:sz w:val="12"/>
                <w:szCs w:val="12"/>
                <w:lang w:val="es-ES_tradnl"/>
              </w:rPr>
            </w:pPr>
            <w:r w:rsidRPr="00FE5877">
              <w:rPr>
                <w:sz w:val="12"/>
                <w:szCs w:val="12"/>
                <w:lang w:val="es-ES_tradnl"/>
              </w:rPr>
              <w:t>36,904,370</w:t>
            </w:r>
          </w:p>
        </w:tc>
        <w:tc>
          <w:tcPr>
            <w:tcW w:w="1418" w:type="dxa"/>
            <w:tcBorders>
              <w:top w:val="single" w:sz="4" w:space="0" w:color="auto"/>
            </w:tcBorders>
            <w:vAlign w:val="center"/>
          </w:tcPr>
          <w:p w14:paraId="41591F14" w14:textId="20C48649" w:rsidR="009F50D5" w:rsidRDefault="00FE5877" w:rsidP="00AF5162">
            <w:pPr>
              <w:pStyle w:val="TEXTAB"/>
              <w:spacing w:after="0"/>
              <w:ind w:right="237"/>
              <w:jc w:val="right"/>
              <w:rPr>
                <w:sz w:val="12"/>
                <w:szCs w:val="12"/>
                <w:lang w:val="es-ES_tradnl"/>
              </w:rPr>
            </w:pPr>
            <w:r w:rsidRPr="00FE5877">
              <w:rPr>
                <w:sz w:val="12"/>
                <w:szCs w:val="12"/>
                <w:lang w:val="es-ES_tradnl"/>
              </w:rPr>
              <w:t>40,247,56</w:t>
            </w:r>
            <w:r w:rsidR="00A90829">
              <w:rPr>
                <w:sz w:val="12"/>
                <w:szCs w:val="12"/>
                <w:lang w:val="es-ES_tradnl"/>
              </w:rPr>
              <w:t>3</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5864DFC7"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w:t>
            </w:r>
            <w:r w:rsidR="00293348">
              <w:rPr>
                <w:sz w:val="12"/>
                <w:szCs w:val="12"/>
                <w:lang w:val="es-ES_tradnl"/>
              </w:rPr>
              <w:t>0</w:t>
            </w:r>
          </w:p>
        </w:tc>
        <w:tc>
          <w:tcPr>
            <w:tcW w:w="1418" w:type="dxa"/>
            <w:tcBorders>
              <w:bottom w:val="nil"/>
            </w:tcBorders>
            <w:vAlign w:val="center"/>
          </w:tcPr>
          <w:p w14:paraId="38BBF48C" w14:textId="44E7FF4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w:t>
            </w:r>
            <w:r w:rsidR="00A90829">
              <w:rPr>
                <w:sz w:val="12"/>
                <w:szCs w:val="12"/>
                <w:lang w:val="es-ES_tradnl"/>
              </w:rPr>
              <w:t>1</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4C69FA05" w:rsidR="00772B95" w:rsidRPr="00B567E4" w:rsidRDefault="00FE5877" w:rsidP="00772B95">
            <w:pPr>
              <w:pStyle w:val="TEXTAB"/>
              <w:spacing w:before="60" w:after="60"/>
              <w:ind w:right="237"/>
              <w:jc w:val="right"/>
              <w:rPr>
                <w:sz w:val="12"/>
                <w:szCs w:val="12"/>
                <w:lang w:val="es-ES_tradnl"/>
              </w:rPr>
            </w:pPr>
            <w:r w:rsidRPr="00FE5877">
              <w:rPr>
                <w:sz w:val="12"/>
                <w:szCs w:val="12"/>
                <w:lang w:val="es-ES_tradnl"/>
              </w:rPr>
              <w:t>6,976,854</w:t>
            </w:r>
          </w:p>
        </w:tc>
        <w:tc>
          <w:tcPr>
            <w:tcW w:w="1418" w:type="dxa"/>
            <w:tcBorders>
              <w:top w:val="nil"/>
              <w:bottom w:val="single" w:sz="4" w:space="0" w:color="auto"/>
            </w:tcBorders>
            <w:vAlign w:val="center"/>
          </w:tcPr>
          <w:p w14:paraId="18FDA159" w14:textId="365677BD" w:rsidR="00772B95" w:rsidRPr="00B567E4" w:rsidRDefault="00FE5877" w:rsidP="00772B95">
            <w:pPr>
              <w:pStyle w:val="TEXTAB"/>
              <w:spacing w:before="60" w:after="60"/>
              <w:ind w:right="237"/>
              <w:jc w:val="right"/>
              <w:rPr>
                <w:sz w:val="12"/>
                <w:szCs w:val="12"/>
                <w:lang w:val="es-ES_tradnl"/>
              </w:rPr>
            </w:pPr>
            <w:r w:rsidRPr="00FE5877">
              <w:rPr>
                <w:sz w:val="12"/>
                <w:szCs w:val="12"/>
                <w:lang w:val="es-ES_tradnl"/>
              </w:rPr>
              <w:t>6,551,739</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35BDC6FD" w:rsidR="007D6599" w:rsidRDefault="00FE5877" w:rsidP="007D6599">
            <w:pPr>
              <w:pStyle w:val="TEXTAB"/>
              <w:spacing w:after="0"/>
              <w:ind w:right="237"/>
              <w:jc w:val="right"/>
              <w:rPr>
                <w:sz w:val="12"/>
                <w:szCs w:val="12"/>
                <w:lang w:val="es-ES_tradnl"/>
              </w:rPr>
            </w:pPr>
            <w:r w:rsidRPr="00FE5877">
              <w:rPr>
                <w:sz w:val="12"/>
                <w:szCs w:val="12"/>
                <w:lang w:val="es-ES_tradnl"/>
              </w:rPr>
              <w:t>12,121,099</w:t>
            </w:r>
          </w:p>
        </w:tc>
        <w:tc>
          <w:tcPr>
            <w:tcW w:w="1418" w:type="dxa"/>
            <w:tcBorders>
              <w:top w:val="single" w:sz="4" w:space="0" w:color="auto"/>
              <w:bottom w:val="double" w:sz="4" w:space="0" w:color="auto"/>
            </w:tcBorders>
            <w:vAlign w:val="center"/>
          </w:tcPr>
          <w:p w14:paraId="36AA7828" w14:textId="69E60256" w:rsidR="007D6599" w:rsidRDefault="00FE5877" w:rsidP="00435945">
            <w:pPr>
              <w:pStyle w:val="TEXTAB"/>
              <w:spacing w:after="0"/>
              <w:ind w:right="237"/>
              <w:jc w:val="right"/>
              <w:rPr>
                <w:sz w:val="12"/>
                <w:szCs w:val="12"/>
                <w:lang w:val="es-ES_tradnl"/>
              </w:rPr>
            </w:pPr>
            <w:r w:rsidRPr="00FE5877">
              <w:rPr>
                <w:sz w:val="12"/>
                <w:szCs w:val="12"/>
                <w:lang w:val="es-ES_tradnl"/>
              </w:rPr>
              <w:t>11,695,98</w:t>
            </w:r>
            <w:r w:rsidR="00A90829">
              <w:rPr>
                <w:sz w:val="12"/>
                <w:szCs w:val="12"/>
                <w:lang w:val="es-ES_tradnl"/>
              </w:rPr>
              <w:t>5</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7B5EC316" w:rsidR="00CF39DF" w:rsidRPr="0063233F" w:rsidRDefault="00FA34CA" w:rsidP="00CF39DF">
            <w:pPr>
              <w:pStyle w:val="TEXTAB"/>
              <w:spacing w:after="0"/>
              <w:ind w:right="237"/>
              <w:jc w:val="right"/>
              <w:rPr>
                <w:sz w:val="12"/>
                <w:szCs w:val="12"/>
                <w:lang w:val="es-ES_tradnl"/>
              </w:rPr>
            </w:pPr>
            <w:r>
              <w:rPr>
                <w:sz w:val="12"/>
                <w:szCs w:val="12"/>
                <w:lang w:val="es-ES_tradnl"/>
              </w:rPr>
              <w:t>4</w:t>
            </w:r>
            <w:r w:rsidR="00FE5877">
              <w:rPr>
                <w:sz w:val="12"/>
                <w:szCs w:val="12"/>
                <w:lang w:val="es-ES_tradnl"/>
              </w:rPr>
              <w:t>9</w:t>
            </w:r>
            <w:r>
              <w:rPr>
                <w:sz w:val="12"/>
                <w:szCs w:val="12"/>
                <w:lang w:val="es-ES_tradnl"/>
              </w:rPr>
              <w:t>,</w:t>
            </w:r>
            <w:r w:rsidR="00FE5877">
              <w:rPr>
                <w:sz w:val="12"/>
                <w:szCs w:val="12"/>
                <w:lang w:val="es-ES_tradnl"/>
              </w:rPr>
              <w:t>025,469</w:t>
            </w:r>
          </w:p>
        </w:tc>
        <w:tc>
          <w:tcPr>
            <w:tcW w:w="1418" w:type="dxa"/>
            <w:shd w:val="clear" w:color="auto" w:fill="D2D3D5"/>
            <w:vAlign w:val="center"/>
          </w:tcPr>
          <w:p w14:paraId="02527ECF" w14:textId="3B36FAB6" w:rsidR="007D6599" w:rsidRPr="0063233F" w:rsidRDefault="00FA34CA" w:rsidP="007D6599">
            <w:pPr>
              <w:pStyle w:val="TEXTAB"/>
              <w:spacing w:after="0"/>
              <w:ind w:right="237"/>
              <w:jc w:val="right"/>
              <w:rPr>
                <w:sz w:val="12"/>
                <w:szCs w:val="12"/>
                <w:lang w:val="es-ES_tradnl"/>
              </w:rPr>
            </w:pPr>
            <w:r>
              <w:rPr>
                <w:sz w:val="12"/>
                <w:szCs w:val="12"/>
                <w:lang w:val="es-ES_tradnl"/>
              </w:rPr>
              <w:t>51,</w:t>
            </w:r>
            <w:r w:rsidR="00FE5877">
              <w:rPr>
                <w:sz w:val="12"/>
                <w:szCs w:val="12"/>
                <w:lang w:val="es-ES_tradnl"/>
              </w:rPr>
              <w:t>943</w:t>
            </w:r>
            <w:r>
              <w:rPr>
                <w:sz w:val="12"/>
                <w:szCs w:val="12"/>
                <w:lang w:val="es-ES_tradnl"/>
              </w:rPr>
              <w:t>,</w:t>
            </w:r>
            <w:r w:rsidR="00FE5877">
              <w:rPr>
                <w:sz w:val="12"/>
                <w:szCs w:val="12"/>
                <w:lang w:val="es-ES_tradnl"/>
              </w:rPr>
              <w:t>5</w:t>
            </w:r>
            <w:r w:rsidR="00A90829">
              <w:rPr>
                <w:sz w:val="12"/>
                <w:szCs w:val="12"/>
                <w:lang w:val="es-ES_tradnl"/>
              </w:rPr>
              <w:t>8</w:t>
            </w:r>
          </w:p>
        </w:tc>
      </w:tr>
    </w:tbl>
    <w:p w14:paraId="2EEB125F" w14:textId="77777777" w:rsidR="004078FE" w:rsidRDefault="004078FE" w:rsidP="00B2580E">
      <w:pPr>
        <w:pStyle w:val="documento"/>
        <w:rPr>
          <w:b/>
        </w:rPr>
      </w:pPr>
    </w:p>
    <w:p w14:paraId="506DFCAA" w14:textId="77777777" w:rsidR="00BC185E" w:rsidRDefault="00BC185E" w:rsidP="00B2580E">
      <w:pPr>
        <w:pStyle w:val="documento"/>
        <w:rPr>
          <w:bCs/>
        </w:rPr>
      </w:pPr>
    </w:p>
    <w:p w14:paraId="2ADFAA14" w14:textId="08834497" w:rsidR="00B2580E" w:rsidRPr="00D6225D" w:rsidRDefault="00B2580E" w:rsidP="00B2580E">
      <w:pPr>
        <w:pStyle w:val="documento"/>
        <w:rPr>
          <w:b/>
        </w:rPr>
      </w:pPr>
      <w:r w:rsidRPr="00D6225D">
        <w:rPr>
          <w:b/>
        </w:rPr>
        <w:t>Pasivo</w:t>
      </w:r>
    </w:p>
    <w:p w14:paraId="4ACB45F6" w14:textId="77777777" w:rsidR="004078FE" w:rsidRPr="00D6225D" w:rsidRDefault="004078FE" w:rsidP="00006836">
      <w:pPr>
        <w:pStyle w:val="ROMANOS"/>
        <w:spacing w:after="0" w:line="240" w:lineRule="exact"/>
        <w:ind w:left="0" w:firstLine="0"/>
        <w:rPr>
          <w:rFonts w:ascii="Gotham Rounded Book" w:hAnsi="Gotham Rounded Book"/>
          <w:sz w:val="22"/>
          <w:szCs w:val="22"/>
        </w:rPr>
      </w:pPr>
    </w:p>
    <w:p w14:paraId="07644355" w14:textId="1C4ED7D9"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w:t>
      </w:r>
      <w:r w:rsidR="00C118C4">
        <w:rPr>
          <w:rFonts w:ascii="Gotham Rounded Book" w:hAnsi="Gotham Rounded Book"/>
          <w:sz w:val="22"/>
          <w:szCs w:val="22"/>
        </w:rPr>
        <w:t xml:space="preserve">, proveedores pendientes de pago por </w:t>
      </w:r>
      <w:r w:rsidR="00F51414">
        <w:rPr>
          <w:rFonts w:ascii="Gotham Rounded Book" w:hAnsi="Gotham Rounded Book"/>
          <w:sz w:val="22"/>
          <w:szCs w:val="22"/>
        </w:rPr>
        <w:t xml:space="preserve">servicios </w:t>
      </w:r>
      <w:r w:rsidR="00C118C4">
        <w:rPr>
          <w:rFonts w:ascii="Gotham Rounded Book" w:hAnsi="Gotham Rounded Book"/>
          <w:sz w:val="22"/>
          <w:szCs w:val="22"/>
        </w:rPr>
        <w:t xml:space="preserve">devengados no ejercidos ni pagados al cierre del </w:t>
      </w:r>
      <w:r w:rsidR="0097080F">
        <w:rPr>
          <w:rFonts w:ascii="Gotham Rounded Book" w:hAnsi="Gotham Rounded Book"/>
          <w:sz w:val="22"/>
          <w:szCs w:val="22"/>
        </w:rPr>
        <w:t xml:space="preserve">mes de </w:t>
      </w:r>
      <w:r w:rsidR="00B27001">
        <w:rPr>
          <w:rFonts w:ascii="Gotham Rounded Book" w:hAnsi="Gotham Rounded Book"/>
          <w:sz w:val="22"/>
          <w:szCs w:val="22"/>
        </w:rPr>
        <w:t>marzo</w:t>
      </w:r>
      <w:r w:rsidR="0097080F">
        <w:rPr>
          <w:rFonts w:ascii="Gotham Rounded Book" w:hAnsi="Gotham Rounded Book"/>
          <w:sz w:val="22"/>
          <w:szCs w:val="22"/>
        </w:rPr>
        <w:t xml:space="preserve"> </w:t>
      </w:r>
      <w:r w:rsidR="00C118C4">
        <w:rPr>
          <w:rFonts w:ascii="Gotham Rounded Book" w:hAnsi="Gotham Rounded Book"/>
          <w:sz w:val="22"/>
          <w:szCs w:val="22"/>
        </w:rPr>
        <w:t>202</w:t>
      </w:r>
      <w:r w:rsidR="0097080F">
        <w:rPr>
          <w:rFonts w:ascii="Gotham Rounded Book" w:hAnsi="Gotham Rounded Book"/>
          <w:sz w:val="22"/>
          <w:szCs w:val="22"/>
        </w:rPr>
        <w:t>4</w:t>
      </w:r>
      <w:r w:rsidR="009F013A" w:rsidRPr="00D6225D">
        <w:rPr>
          <w:rFonts w:ascii="Gotham Rounded Book" w:hAnsi="Gotham Rounded Book"/>
          <w:sz w:val="22"/>
          <w:szCs w:val="22"/>
        </w:rPr>
        <w:t xml:space="preserve">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5BD1182"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06B9CC94" w:rsidR="00E21E85" w:rsidRPr="00E20CDA" w:rsidRDefault="00015D92" w:rsidP="007B3B11">
            <w:pPr>
              <w:spacing w:after="0" w:line="240" w:lineRule="auto"/>
              <w:ind w:left="0" w:right="380" w:firstLine="0"/>
              <w:jc w:val="right"/>
              <w:rPr>
                <w:rFonts w:ascii="Gotham Rounded Book" w:hAnsi="Gotham Rounded Book"/>
                <w:sz w:val="20"/>
                <w:szCs w:val="20"/>
              </w:rPr>
            </w:pPr>
            <w:r w:rsidRPr="00015D92">
              <w:rPr>
                <w:rFonts w:ascii="Gotham Rounded Book" w:hAnsi="Gotham Rounded Book"/>
                <w:sz w:val="20"/>
                <w:szCs w:val="20"/>
              </w:rPr>
              <w:t>98,45</w:t>
            </w:r>
            <w:r w:rsidR="00945AD2">
              <w:rPr>
                <w:rFonts w:ascii="Gotham Rounded Book" w:hAnsi="Gotham Rounded Book"/>
                <w:sz w:val="20"/>
                <w:szCs w:val="20"/>
              </w:rPr>
              <w:t>1</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7C3C5B50" w:rsidR="00E21E85" w:rsidRPr="00E20CDA" w:rsidRDefault="00015D92" w:rsidP="002C19DB">
            <w:pPr>
              <w:spacing w:after="0" w:line="240" w:lineRule="auto"/>
              <w:ind w:left="0" w:right="380" w:firstLine="0"/>
              <w:jc w:val="right"/>
              <w:rPr>
                <w:rFonts w:ascii="Gotham Rounded Book" w:hAnsi="Gotham Rounded Book"/>
                <w:sz w:val="20"/>
                <w:szCs w:val="20"/>
              </w:rPr>
            </w:pPr>
            <w:r w:rsidRPr="00015D92">
              <w:rPr>
                <w:rFonts w:ascii="Gotham Rounded Book" w:hAnsi="Gotham Rounded Book"/>
                <w:sz w:val="20"/>
                <w:szCs w:val="20"/>
              </w:rPr>
              <w:t>99,145</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6F1B0FDC" w:rsidR="00A952F6" w:rsidRPr="00F03781" w:rsidRDefault="00015D92" w:rsidP="002C19DB">
            <w:pPr>
              <w:spacing w:after="0" w:line="240" w:lineRule="auto"/>
              <w:ind w:left="0" w:right="380" w:firstLine="0"/>
              <w:jc w:val="right"/>
              <w:rPr>
                <w:rFonts w:ascii="Gotham Rounded Book" w:hAnsi="Gotham Rounded Book"/>
                <w:sz w:val="20"/>
                <w:szCs w:val="20"/>
              </w:rPr>
            </w:pPr>
            <w:r w:rsidRPr="00015D92">
              <w:rPr>
                <w:rFonts w:ascii="Gotham Rounded Book" w:hAnsi="Gotham Rounded Book"/>
                <w:sz w:val="20"/>
                <w:szCs w:val="20"/>
              </w:rPr>
              <w:t>446,862</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20CCE287" w:rsidR="00E21E85" w:rsidRPr="00A952F6" w:rsidRDefault="00015D92" w:rsidP="00C920A3">
            <w:pPr>
              <w:spacing w:after="0" w:line="240" w:lineRule="auto"/>
              <w:ind w:left="0" w:right="380" w:firstLine="0"/>
              <w:jc w:val="right"/>
              <w:rPr>
                <w:rFonts w:ascii="Gotham Rounded Book" w:hAnsi="Gotham Rounded Book"/>
                <w:sz w:val="20"/>
                <w:szCs w:val="20"/>
              </w:rPr>
            </w:pPr>
            <w:r w:rsidRPr="00015D92">
              <w:rPr>
                <w:rFonts w:ascii="Gotham Rounded Book" w:hAnsi="Gotham Rounded Book"/>
                <w:sz w:val="20"/>
                <w:szCs w:val="20"/>
              </w:rPr>
              <w:t>102,616</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72D642C8" w:rsidR="00A952F6" w:rsidRPr="00A952F6" w:rsidRDefault="00015D92" w:rsidP="002C19DB">
            <w:pPr>
              <w:spacing w:after="0" w:line="240" w:lineRule="auto"/>
              <w:ind w:left="0" w:right="380" w:firstLine="0"/>
              <w:jc w:val="right"/>
              <w:rPr>
                <w:rFonts w:ascii="Gotham Rounded Book" w:hAnsi="Gotham Rounded Book"/>
                <w:sz w:val="20"/>
                <w:szCs w:val="20"/>
              </w:rPr>
            </w:pPr>
            <w:r w:rsidRPr="00015D92">
              <w:rPr>
                <w:rFonts w:ascii="Gotham Rounded Book" w:hAnsi="Gotham Rounded Book"/>
                <w:sz w:val="20"/>
                <w:szCs w:val="20"/>
              </w:rPr>
              <w:t>53,38</w:t>
            </w:r>
            <w:r w:rsidR="00945AD2">
              <w:rPr>
                <w:rFonts w:ascii="Gotham Rounded Book" w:hAnsi="Gotham Rounded Book"/>
                <w:sz w:val="20"/>
                <w:szCs w:val="20"/>
              </w:rPr>
              <w:t>2</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4D9217BF" w:rsidR="00E21E85" w:rsidRPr="00C95A40" w:rsidRDefault="001F69FC" w:rsidP="002C19DB">
            <w:pPr>
              <w:spacing w:after="0" w:line="240" w:lineRule="auto"/>
              <w:ind w:left="0" w:right="380" w:firstLine="0"/>
              <w:jc w:val="right"/>
              <w:rPr>
                <w:rFonts w:ascii="Gotham Rounded Book" w:hAnsi="Gotham Rounded Book"/>
                <w:b/>
                <w:sz w:val="20"/>
                <w:szCs w:val="20"/>
              </w:rPr>
            </w:pPr>
            <w:r>
              <w:rPr>
                <w:rFonts w:ascii="Gotham Rounded Book" w:hAnsi="Gotham Rounded Book"/>
                <w:b/>
                <w:sz w:val="20"/>
                <w:szCs w:val="20"/>
              </w:rPr>
              <w:t>$</w:t>
            </w:r>
            <w:r w:rsidR="00015D92" w:rsidRPr="00015D92">
              <w:rPr>
                <w:rFonts w:ascii="Gotham Rounded Book" w:hAnsi="Gotham Rounded Book"/>
                <w:b/>
                <w:sz w:val="20"/>
                <w:szCs w:val="20"/>
              </w:rPr>
              <w:t>-800,45</w:t>
            </w:r>
            <w:r w:rsidR="00015D92">
              <w:rPr>
                <w:rFonts w:ascii="Gotham Rounded Book" w:hAnsi="Gotham Rounded Book"/>
                <w:b/>
                <w:sz w:val="20"/>
                <w:szCs w:val="20"/>
              </w:rPr>
              <w:t>6</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76906CA5" w14:textId="77777777" w:rsidR="003F312E" w:rsidRDefault="003F312E" w:rsidP="00006836">
      <w:pPr>
        <w:pStyle w:val="ROMANOS"/>
        <w:spacing w:after="0" w:line="240" w:lineRule="exact"/>
        <w:ind w:left="0" w:firstLine="0"/>
        <w:rPr>
          <w:rFonts w:ascii="Gotham Rounded Book" w:hAnsi="Gotham Rounded Book"/>
          <w:b/>
          <w:sz w:val="20"/>
          <w:szCs w:val="20"/>
        </w:rPr>
      </w:pPr>
    </w:p>
    <w:p w14:paraId="5D94CEFA" w14:textId="77777777" w:rsidR="003F312E" w:rsidRDefault="003F312E" w:rsidP="00006836">
      <w:pPr>
        <w:pStyle w:val="ROMANOS"/>
        <w:spacing w:after="0" w:line="240" w:lineRule="exact"/>
        <w:ind w:left="0" w:firstLine="0"/>
        <w:rPr>
          <w:rFonts w:ascii="Gotham Rounded Book" w:hAnsi="Gotham Rounded Book"/>
          <w:b/>
          <w:sz w:val="20"/>
          <w:szCs w:val="20"/>
        </w:rPr>
      </w:pPr>
    </w:p>
    <w:p w14:paraId="7D10895D" w14:textId="77777777" w:rsidR="003F312E" w:rsidRDefault="003F312E" w:rsidP="00006836">
      <w:pPr>
        <w:pStyle w:val="ROMANOS"/>
        <w:spacing w:after="0" w:line="240" w:lineRule="exact"/>
        <w:ind w:left="0" w:firstLine="0"/>
        <w:rPr>
          <w:rFonts w:ascii="Gotham Rounded Book" w:hAnsi="Gotham Rounded Book"/>
          <w:b/>
          <w:sz w:val="20"/>
          <w:szCs w:val="20"/>
        </w:rPr>
      </w:pPr>
    </w:p>
    <w:p w14:paraId="6F9F98D2" w14:textId="30D52C48"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0137BC" w:rsidRPr="00D975A6" w14:paraId="48BA216C" w14:textId="77777777" w:rsidTr="00D975A6">
        <w:trPr>
          <w:trHeight w:val="319"/>
        </w:trPr>
        <w:tc>
          <w:tcPr>
            <w:tcW w:w="6040" w:type="dxa"/>
            <w:tcBorders>
              <w:top w:val="nil"/>
              <w:left w:val="nil"/>
              <w:bottom w:val="nil"/>
              <w:right w:val="nil"/>
            </w:tcBorders>
            <w:shd w:val="clear" w:color="auto" w:fill="auto"/>
            <w:noWrap/>
            <w:vAlign w:val="bottom"/>
          </w:tcPr>
          <w:p w14:paraId="481CFE98" w14:textId="480B6FEE" w:rsidR="000137BC" w:rsidRPr="00D975A6" w:rsidRDefault="000137BC" w:rsidP="004C75AF">
            <w:pPr>
              <w:pStyle w:val="ROMANOS"/>
              <w:spacing w:after="0" w:line="240" w:lineRule="exact"/>
              <w:ind w:left="0" w:firstLine="0"/>
              <w:rPr>
                <w:rFonts w:ascii="Gotham Rounded Book" w:hAnsi="Gotham Rounded Book"/>
                <w:sz w:val="20"/>
                <w:szCs w:val="20"/>
              </w:rPr>
            </w:pPr>
            <w:r>
              <w:rPr>
                <w:rFonts w:ascii="Gotham Rounded Book" w:hAnsi="Gotham Rounded Book"/>
                <w:sz w:val="20"/>
                <w:szCs w:val="20"/>
              </w:rPr>
              <w:t>Teléfonos de México, S.A.B. de C.V.</w:t>
            </w:r>
          </w:p>
        </w:tc>
        <w:tc>
          <w:tcPr>
            <w:tcW w:w="1791" w:type="dxa"/>
            <w:tcBorders>
              <w:top w:val="nil"/>
              <w:left w:val="nil"/>
              <w:right w:val="nil"/>
            </w:tcBorders>
            <w:shd w:val="clear" w:color="auto" w:fill="auto"/>
            <w:noWrap/>
            <w:vAlign w:val="bottom"/>
          </w:tcPr>
          <w:p w14:paraId="1B5FE3FD" w14:textId="741CB6B7" w:rsidR="000137BC" w:rsidRDefault="00CE62FD" w:rsidP="00576E89">
            <w:pPr>
              <w:spacing w:after="0" w:line="240" w:lineRule="auto"/>
              <w:ind w:left="0" w:right="380" w:firstLine="0"/>
              <w:jc w:val="right"/>
              <w:rPr>
                <w:rFonts w:ascii="Gotham Rounded Book" w:hAnsi="Gotham Rounded Book"/>
                <w:sz w:val="20"/>
                <w:szCs w:val="20"/>
              </w:rPr>
            </w:pPr>
            <w:r w:rsidRPr="00CE62FD">
              <w:rPr>
                <w:rFonts w:ascii="Gotham Rounded Book" w:hAnsi="Gotham Rounded Book"/>
                <w:sz w:val="20"/>
                <w:szCs w:val="20"/>
              </w:rPr>
              <w:t>47,706</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49FA7247"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w:t>
            </w:r>
            <w:r w:rsidR="006609FB" w:rsidRPr="006609FB">
              <w:rPr>
                <w:rFonts w:ascii="Gotham Rounded Book" w:hAnsi="Gotham Rounded Book"/>
                <w:b/>
                <w:bCs/>
                <w:sz w:val="20"/>
                <w:szCs w:val="20"/>
              </w:rPr>
              <w:t>47,706</w:t>
            </w:r>
          </w:p>
        </w:tc>
      </w:tr>
    </w:tbl>
    <w:p w14:paraId="77FE8795" w14:textId="77777777" w:rsidR="009B1EFA" w:rsidRDefault="009B1EFA"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61C3BCF6"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512540E4" w:rsidR="002D581E" w:rsidRPr="00E20CDA" w:rsidRDefault="003674E1" w:rsidP="00020B71">
            <w:pPr>
              <w:spacing w:after="0" w:line="240" w:lineRule="auto"/>
              <w:ind w:left="0" w:right="282" w:firstLine="0"/>
              <w:jc w:val="right"/>
              <w:rPr>
                <w:rFonts w:ascii="Gotham Rounded Book" w:hAnsi="Gotham Rounded Book"/>
                <w:sz w:val="20"/>
                <w:szCs w:val="20"/>
              </w:rPr>
            </w:pPr>
            <w:r w:rsidRPr="003674E1">
              <w:rPr>
                <w:rFonts w:ascii="Gotham Rounded Book" w:hAnsi="Gotham Rounded Book"/>
                <w:sz w:val="20"/>
                <w:szCs w:val="20"/>
              </w:rPr>
              <w:t>1,474,50</w:t>
            </w:r>
            <w:r w:rsidR="00071525">
              <w:rPr>
                <w:rFonts w:ascii="Gotham Rounded Book" w:hAnsi="Gotham Rounded Book"/>
                <w:sz w:val="20"/>
                <w:szCs w:val="20"/>
              </w:rPr>
              <w:t>1</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159D5DD4" w:rsidR="006E0363" w:rsidRDefault="003674E1" w:rsidP="00020B71">
            <w:pPr>
              <w:spacing w:after="0" w:line="240" w:lineRule="auto"/>
              <w:ind w:left="0" w:firstLine="0"/>
              <w:jc w:val="right"/>
              <w:rPr>
                <w:rFonts w:ascii="Gotham Rounded Book" w:hAnsi="Gotham Rounded Book"/>
                <w:sz w:val="20"/>
                <w:szCs w:val="20"/>
              </w:rPr>
            </w:pPr>
            <w:r w:rsidRPr="003674E1">
              <w:rPr>
                <w:rFonts w:ascii="Gotham Rounded Book" w:hAnsi="Gotham Rounded Book"/>
                <w:sz w:val="20"/>
                <w:szCs w:val="20"/>
              </w:rPr>
              <w:t>9,078</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EC4DBD">
            <w:pPr>
              <w:spacing w:after="0" w:line="240" w:lineRule="auto"/>
              <w:ind w:left="495"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2246EA75" w:rsidR="00421273" w:rsidRDefault="003674E1" w:rsidP="00D60E05">
            <w:pPr>
              <w:spacing w:after="0" w:line="240" w:lineRule="auto"/>
              <w:ind w:left="0" w:firstLine="0"/>
              <w:jc w:val="right"/>
              <w:rPr>
                <w:rFonts w:ascii="Gotham Rounded Book" w:hAnsi="Gotham Rounded Book"/>
                <w:sz w:val="20"/>
                <w:szCs w:val="20"/>
              </w:rPr>
            </w:pPr>
            <w:r w:rsidRPr="003674E1">
              <w:rPr>
                <w:rFonts w:ascii="Gotham Rounded Book" w:hAnsi="Gotham Rounded Book"/>
                <w:sz w:val="20"/>
                <w:szCs w:val="20"/>
              </w:rPr>
              <w:t>320</w:t>
            </w:r>
          </w:p>
        </w:tc>
      </w:tr>
      <w:tr w:rsidR="00EC4DBD" w:rsidRPr="007F4D69" w14:paraId="3AF515BF"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77AF9AE" w14:textId="69F6C7AA" w:rsidR="00EC4DBD" w:rsidRDefault="00EC4DBD" w:rsidP="00EC4DBD">
            <w:pPr>
              <w:spacing w:after="0" w:line="240" w:lineRule="auto"/>
              <w:ind w:left="495" w:firstLine="0"/>
              <w:rPr>
                <w:rFonts w:ascii="Gotham Rounded Book" w:hAnsi="Gotham Rounded Book"/>
                <w:sz w:val="20"/>
                <w:szCs w:val="20"/>
              </w:rPr>
            </w:pPr>
            <w:r>
              <w:rPr>
                <w:rFonts w:ascii="Gotham Rounded Book" w:hAnsi="Gotham Rounded Book"/>
                <w:sz w:val="20"/>
                <w:szCs w:val="20"/>
              </w:rPr>
              <w:t>Régimen Simplificado de Confianza</w:t>
            </w:r>
          </w:p>
        </w:tc>
        <w:tc>
          <w:tcPr>
            <w:tcW w:w="1494" w:type="dxa"/>
            <w:gridSpan w:val="3"/>
            <w:tcBorders>
              <w:left w:val="nil"/>
              <w:right w:val="nil"/>
            </w:tcBorders>
            <w:shd w:val="clear" w:color="auto" w:fill="auto"/>
            <w:noWrap/>
            <w:vAlign w:val="bottom"/>
          </w:tcPr>
          <w:p w14:paraId="63C941FB" w14:textId="656301BF" w:rsidR="00EC4DBD" w:rsidRPr="00EC4DBD"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7</w:t>
            </w:r>
            <w:r w:rsidR="00071525">
              <w:rPr>
                <w:rFonts w:ascii="Gotham Rounded Book" w:hAnsi="Gotham Rounded Book"/>
                <w:sz w:val="20"/>
                <w:szCs w:val="20"/>
              </w:rPr>
              <w:t>6</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5EE72AD4" w:rsidR="00D15155"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13,061</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62FEAAB1" w:rsidR="0034323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72,898</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412FD4AC" w:rsidR="0034323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47,27</w:t>
            </w:r>
            <w:r w:rsidR="00071525">
              <w:rPr>
                <w:rFonts w:ascii="Gotham Rounded Book" w:hAnsi="Gotham Rounded Book"/>
                <w:sz w:val="20"/>
                <w:szCs w:val="20"/>
              </w:rPr>
              <w:t>6</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5C0183F2" w:rsidR="0034323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221</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7D37AD55" w:rsidR="0034323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127,27</w:t>
            </w:r>
            <w:r w:rsidR="00071525">
              <w:rPr>
                <w:rFonts w:ascii="Gotham Rounded Book" w:hAnsi="Gotham Rounded Book"/>
                <w:sz w:val="20"/>
                <w:szCs w:val="20"/>
              </w:rPr>
              <w:t>1</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3665DF63" w:rsidR="0034323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46,64</w:t>
            </w:r>
            <w:r w:rsidR="00071525">
              <w:rPr>
                <w:rFonts w:ascii="Gotham Rounded Book" w:hAnsi="Gotham Rounded Book"/>
                <w:sz w:val="20"/>
                <w:szCs w:val="20"/>
              </w:rPr>
              <w:t>9</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3BEE0C97" w:rsidR="007F4D69" w:rsidRPr="007F4D69"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251,108</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22F213CB" w:rsidR="007F4D69" w:rsidRPr="00CA643A"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57,306</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4EC2D1A9" w:rsidR="00584F90" w:rsidRPr="00584F90" w:rsidRDefault="003674E1" w:rsidP="00020B71">
            <w:pPr>
              <w:spacing w:after="0" w:line="240" w:lineRule="auto"/>
              <w:ind w:left="0" w:right="74" w:firstLine="0"/>
              <w:jc w:val="right"/>
              <w:rPr>
                <w:rFonts w:ascii="Gotham Rounded Book" w:hAnsi="Gotham Rounded Book"/>
                <w:sz w:val="20"/>
                <w:szCs w:val="20"/>
              </w:rPr>
            </w:pPr>
            <w:r w:rsidRPr="003674E1">
              <w:rPr>
                <w:rFonts w:ascii="Gotham Rounded Book" w:hAnsi="Gotham Rounded Book"/>
                <w:sz w:val="20"/>
                <w:szCs w:val="20"/>
              </w:rPr>
              <w:t>16,425</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226D1B73"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3674E1" w:rsidRPr="003674E1">
              <w:rPr>
                <w:rFonts w:ascii="Gotham Rounded Book" w:hAnsi="Gotham Rounded Book"/>
                <w:b/>
                <w:sz w:val="20"/>
                <w:szCs w:val="20"/>
              </w:rPr>
              <w:t>2,116,1</w:t>
            </w:r>
            <w:r w:rsidR="003674E1">
              <w:rPr>
                <w:rFonts w:ascii="Gotham Rounded Book" w:hAnsi="Gotham Rounded Book"/>
                <w:b/>
                <w:sz w:val="20"/>
                <w:szCs w:val="20"/>
              </w:rPr>
              <w:t>90</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4BE27AB9" w:rsidR="00373F23" w:rsidRPr="00E20CDA" w:rsidRDefault="00C118C4" w:rsidP="00373F23">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4</w:t>
            </w:r>
            <w:r w:rsidR="00373F23">
              <w:rPr>
                <w:rFonts w:ascii="Gotham Rounded Book" w:hAnsi="Gotham Rounded Book"/>
                <w:sz w:val="20"/>
                <w:szCs w:val="20"/>
              </w:rPr>
              <w:t>9</w:t>
            </w:r>
            <w:r>
              <w:rPr>
                <w:rFonts w:ascii="Gotham Rounded Book" w:hAnsi="Gotham Rounded Book"/>
                <w:sz w:val="20"/>
                <w:szCs w:val="20"/>
              </w:rPr>
              <w:t>,</w:t>
            </w:r>
            <w:r w:rsidR="00373F23">
              <w:rPr>
                <w:rFonts w:ascii="Gotham Rounded Book" w:hAnsi="Gotham Rounded Book"/>
                <w:sz w:val="20"/>
                <w:szCs w:val="20"/>
              </w:rPr>
              <w:t>469</w:t>
            </w:r>
          </w:p>
        </w:tc>
      </w:tr>
      <w:tr w:rsidR="00BB76D0" w:rsidRPr="00E20CDA" w14:paraId="1E9A8DF7" w14:textId="77777777" w:rsidTr="003A3395">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3A3395" w14:paraId="3130A3D9" w14:textId="77777777" w:rsidTr="003A3395">
        <w:trPr>
          <w:gridAfter w:val="3"/>
          <w:wAfter w:w="460" w:type="dxa"/>
          <w:trHeight w:val="255"/>
        </w:trPr>
        <w:tc>
          <w:tcPr>
            <w:tcW w:w="5954" w:type="dxa"/>
            <w:gridSpan w:val="2"/>
            <w:tcBorders>
              <w:top w:val="nil"/>
              <w:left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1EAF0CA4" w:rsidR="00BB76D0" w:rsidRPr="003A3395" w:rsidRDefault="00D95D62" w:rsidP="00BB3870">
            <w:pPr>
              <w:spacing w:after="0" w:line="240" w:lineRule="auto"/>
              <w:ind w:left="0" w:firstLine="0"/>
              <w:jc w:val="right"/>
              <w:rPr>
                <w:rFonts w:ascii="Gotham Rounded Book" w:hAnsi="Gotham Rounded Book"/>
                <w:sz w:val="20"/>
                <w:szCs w:val="20"/>
              </w:rPr>
            </w:pPr>
            <w:r w:rsidRPr="003A3395">
              <w:rPr>
                <w:rFonts w:ascii="Gotham Rounded Book" w:hAnsi="Gotham Rounded Book"/>
                <w:sz w:val="20"/>
                <w:szCs w:val="20"/>
              </w:rPr>
              <w:t>241,76</w:t>
            </w:r>
            <w:r w:rsidR="00980BF7">
              <w:rPr>
                <w:rFonts w:ascii="Gotham Rounded Book" w:hAnsi="Gotham Rounded Book"/>
                <w:sz w:val="20"/>
                <w:szCs w:val="20"/>
              </w:rPr>
              <w:t>9</w:t>
            </w:r>
          </w:p>
        </w:tc>
      </w:tr>
      <w:tr w:rsidR="003A3395" w:rsidRPr="004E31C5" w14:paraId="5446BE90" w14:textId="77777777" w:rsidTr="003A3395">
        <w:trPr>
          <w:gridAfter w:val="3"/>
          <w:wAfter w:w="460" w:type="dxa"/>
          <w:trHeight w:val="270"/>
        </w:trPr>
        <w:tc>
          <w:tcPr>
            <w:tcW w:w="5954" w:type="dxa"/>
            <w:gridSpan w:val="2"/>
            <w:tcBorders>
              <w:left w:val="nil"/>
              <w:right w:val="nil"/>
            </w:tcBorders>
            <w:shd w:val="clear" w:color="auto" w:fill="auto"/>
            <w:noWrap/>
            <w:vAlign w:val="bottom"/>
          </w:tcPr>
          <w:p w14:paraId="4FC33F36" w14:textId="2EFA8979" w:rsidR="003A3395" w:rsidRPr="00E20CDA" w:rsidRDefault="003A3395"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left w:val="nil"/>
              <w:bottom w:val="single" w:sz="4" w:space="0" w:color="auto"/>
              <w:right w:val="nil"/>
            </w:tcBorders>
            <w:shd w:val="clear" w:color="auto" w:fill="auto"/>
            <w:noWrap/>
            <w:vAlign w:val="bottom"/>
          </w:tcPr>
          <w:p w14:paraId="105CD43C" w14:textId="36351F32" w:rsidR="003A3395" w:rsidRPr="003A3395" w:rsidRDefault="003A3395" w:rsidP="009D6D3F">
            <w:pPr>
              <w:spacing w:after="0" w:line="240" w:lineRule="auto"/>
              <w:ind w:left="0" w:firstLine="0"/>
              <w:jc w:val="right"/>
              <w:rPr>
                <w:rFonts w:ascii="Gotham Rounded Book" w:hAnsi="Gotham Rounded Book"/>
                <w:bCs/>
                <w:sz w:val="20"/>
                <w:szCs w:val="20"/>
              </w:rPr>
            </w:pPr>
          </w:p>
        </w:tc>
      </w:tr>
      <w:tr w:rsidR="00BB76D0" w:rsidRPr="004E31C5" w14:paraId="0C5C3DF3" w14:textId="77777777" w:rsidTr="003A3395">
        <w:trPr>
          <w:gridAfter w:val="3"/>
          <w:wAfter w:w="460" w:type="dxa"/>
          <w:trHeight w:val="270"/>
        </w:trPr>
        <w:tc>
          <w:tcPr>
            <w:tcW w:w="5954" w:type="dxa"/>
            <w:gridSpan w:val="2"/>
            <w:tcBorders>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60DF3751"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C118C4" w:rsidRPr="00C118C4">
              <w:rPr>
                <w:rFonts w:ascii="Gotham Rounded Book" w:hAnsi="Gotham Rounded Book"/>
                <w:b/>
                <w:sz w:val="20"/>
                <w:szCs w:val="20"/>
              </w:rPr>
              <w:t>30</w:t>
            </w:r>
            <w:r w:rsidR="00373F23">
              <w:rPr>
                <w:rFonts w:ascii="Gotham Rounded Book" w:hAnsi="Gotham Rounded Book"/>
                <w:b/>
                <w:sz w:val="20"/>
                <w:szCs w:val="20"/>
              </w:rPr>
              <w:t>9</w:t>
            </w:r>
            <w:r w:rsidR="00C118C4" w:rsidRPr="00C118C4">
              <w:rPr>
                <w:rFonts w:ascii="Gotham Rounded Book" w:hAnsi="Gotham Rounded Book"/>
                <w:b/>
                <w:sz w:val="20"/>
                <w:szCs w:val="20"/>
              </w:rPr>
              <w:t>,</w:t>
            </w:r>
            <w:r w:rsidR="00373F23">
              <w:rPr>
                <w:rFonts w:ascii="Gotham Rounded Book" w:hAnsi="Gotham Rounded Book"/>
                <w:b/>
                <w:sz w:val="20"/>
                <w:szCs w:val="20"/>
              </w:rPr>
              <w:t>874</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653E9F30" w14:textId="22EA7826"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7E36D153" w14:textId="6177E90A" w:rsidR="00CA0A38" w:rsidRDefault="00CA0A38" w:rsidP="00254975">
      <w:pPr>
        <w:pStyle w:val="documento"/>
        <w:tabs>
          <w:tab w:val="left" w:pos="567"/>
        </w:tabs>
        <w:rPr>
          <w:b/>
        </w:rPr>
      </w:pPr>
    </w:p>
    <w:p w14:paraId="2BB00065" w14:textId="18095125"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3E7F5AF4"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w:t>
      </w:r>
      <w:r w:rsidR="00FE6261">
        <w:t>788,243</w:t>
      </w:r>
      <w:r w:rsidR="00C423A7">
        <w:t xml:space="preserve"> </w:t>
      </w:r>
      <w:r w:rsidR="00490BBE" w:rsidRPr="00490BBE">
        <w:t>pesos y $</w:t>
      </w:r>
      <w:r w:rsidR="00FE6261">
        <w:t>233,996</w:t>
      </w:r>
      <w:r w:rsidR="005D7C3E" w:rsidRPr="00C454B6">
        <w:t>,</w:t>
      </w:r>
      <w:r w:rsidR="00941FAA" w:rsidRPr="00C454B6">
        <w:t xml:space="preserve"> respectivamente.</w:t>
      </w:r>
    </w:p>
    <w:p w14:paraId="2837FCED" w14:textId="7B37BF60" w:rsidR="00561495" w:rsidRDefault="00561495" w:rsidP="00B2580E">
      <w:pPr>
        <w:pStyle w:val="documento"/>
        <w:rPr>
          <w:b/>
        </w:rPr>
      </w:pPr>
    </w:p>
    <w:p w14:paraId="3C9180EF" w14:textId="77777777" w:rsidR="007E78AC" w:rsidRDefault="007E78AC" w:rsidP="00B2580E">
      <w:pPr>
        <w:pStyle w:val="documento"/>
        <w:rPr>
          <w:b/>
        </w:rPr>
      </w:pPr>
    </w:p>
    <w:p w14:paraId="112CD61D" w14:textId="77777777" w:rsidR="00FE6261" w:rsidRDefault="00FE6261" w:rsidP="00B2580E">
      <w:pPr>
        <w:pStyle w:val="documento"/>
        <w:rPr>
          <w:b/>
        </w:rPr>
      </w:pPr>
    </w:p>
    <w:p w14:paraId="3B29C4E1" w14:textId="77777777" w:rsidR="00FE6261" w:rsidRDefault="00FE6261" w:rsidP="00B2580E">
      <w:pPr>
        <w:pStyle w:val="documento"/>
        <w:rPr>
          <w:b/>
        </w:rPr>
      </w:pPr>
    </w:p>
    <w:p w14:paraId="565CEABD" w14:textId="77777777" w:rsidR="003A76F6" w:rsidRDefault="003A76F6"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05E3FD17" w14:textId="77777777" w:rsidTr="00006836">
        <w:trPr>
          <w:trHeight w:val="280"/>
          <w:jc w:val="center"/>
        </w:trPr>
        <w:tc>
          <w:tcPr>
            <w:tcW w:w="8508" w:type="dxa"/>
            <w:gridSpan w:val="3"/>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4E2A28D2" w14:textId="77777777" w:rsidTr="00006836">
        <w:tblPrEx>
          <w:shd w:val="clear" w:color="auto" w:fill="CCCCCC"/>
        </w:tblPrEx>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39C14C89" w:rsidR="00B2580E" w:rsidRPr="00272BD4" w:rsidRDefault="00561495" w:rsidP="00D4245B">
            <w:pPr>
              <w:pStyle w:val="ENCTAB"/>
              <w:spacing w:after="0"/>
              <w:rPr>
                <w:sz w:val="14"/>
                <w:szCs w:val="14"/>
              </w:rPr>
            </w:pPr>
            <w:r>
              <w:rPr>
                <w:sz w:val="14"/>
                <w:szCs w:val="14"/>
              </w:rPr>
              <w:t>20</w:t>
            </w:r>
            <w:r w:rsidR="00E6338F">
              <w:rPr>
                <w:sz w:val="14"/>
                <w:szCs w:val="14"/>
              </w:rPr>
              <w:t>2</w:t>
            </w:r>
            <w:r w:rsidR="00A502A5">
              <w:rPr>
                <w:sz w:val="14"/>
                <w:szCs w:val="14"/>
              </w:rPr>
              <w:t>4</w:t>
            </w:r>
          </w:p>
        </w:tc>
        <w:tc>
          <w:tcPr>
            <w:tcW w:w="1418" w:type="dxa"/>
            <w:shd w:val="clear" w:color="auto" w:fill="D2D3D5"/>
            <w:vAlign w:val="center"/>
          </w:tcPr>
          <w:p w14:paraId="2432DBE2" w14:textId="3A87104F" w:rsidR="00B2580E" w:rsidRPr="00272BD4" w:rsidRDefault="00E6338F" w:rsidP="00D4245B">
            <w:pPr>
              <w:pStyle w:val="ENCTAB"/>
              <w:spacing w:after="0"/>
              <w:rPr>
                <w:sz w:val="14"/>
                <w:szCs w:val="14"/>
              </w:rPr>
            </w:pPr>
            <w:r>
              <w:rPr>
                <w:sz w:val="14"/>
                <w:szCs w:val="14"/>
              </w:rPr>
              <w:t>202</w:t>
            </w:r>
            <w:r w:rsidR="00A502A5">
              <w:rPr>
                <w:sz w:val="14"/>
                <w:szCs w:val="14"/>
              </w:rPr>
              <w:t>3</w:t>
            </w:r>
          </w:p>
        </w:tc>
      </w:tr>
      <w:tr w:rsidR="00100937" w:rsidRPr="0063233F" w14:paraId="29528FDE" w14:textId="77777777" w:rsidTr="00C9330E">
        <w:tblPrEx>
          <w:tblBorders>
            <w:bottom w:val="double" w:sz="4" w:space="0" w:color="auto"/>
          </w:tblBorders>
          <w:shd w:val="clear" w:color="auto" w:fill="auto"/>
        </w:tblPrEx>
        <w:trPr>
          <w:trHeight w:val="419"/>
          <w:jc w:val="center"/>
        </w:trPr>
        <w:tc>
          <w:tcPr>
            <w:tcW w:w="5672" w:type="dxa"/>
            <w:vAlign w:val="center"/>
          </w:tcPr>
          <w:p w14:paraId="4BE9DC11" w14:textId="1BD67180" w:rsidR="00100937" w:rsidRDefault="00100937" w:rsidP="00E87B3E">
            <w:pPr>
              <w:pStyle w:val="TEXTAB"/>
              <w:spacing w:after="0"/>
              <w:ind w:right="237"/>
              <w:rPr>
                <w:sz w:val="12"/>
                <w:szCs w:val="12"/>
                <w:lang w:val="es-ES_tradnl"/>
              </w:rPr>
            </w:pPr>
            <w:r>
              <w:rPr>
                <w:sz w:val="12"/>
                <w:szCs w:val="12"/>
                <w:lang w:val="es-ES_tradnl"/>
              </w:rPr>
              <w:t>Efectivo</w:t>
            </w:r>
          </w:p>
        </w:tc>
        <w:tc>
          <w:tcPr>
            <w:tcW w:w="1418" w:type="dxa"/>
            <w:vAlign w:val="center"/>
          </w:tcPr>
          <w:p w14:paraId="65AC5E73" w14:textId="38A6EA35" w:rsidR="00100937" w:rsidRDefault="00A33C07" w:rsidP="00E87B3E">
            <w:pPr>
              <w:pStyle w:val="TEXTAB"/>
              <w:spacing w:after="0"/>
              <w:ind w:right="237"/>
              <w:jc w:val="right"/>
              <w:rPr>
                <w:sz w:val="12"/>
                <w:szCs w:val="12"/>
                <w:lang w:val="es-ES_tradnl"/>
              </w:rPr>
            </w:pPr>
            <w:r>
              <w:rPr>
                <w:sz w:val="12"/>
                <w:szCs w:val="12"/>
                <w:lang w:val="es-ES_tradnl"/>
              </w:rPr>
              <w:t>5,000</w:t>
            </w:r>
            <w:r w:rsidR="00F477B1">
              <w:rPr>
                <w:sz w:val="12"/>
                <w:szCs w:val="12"/>
                <w:lang w:val="es-ES_tradnl"/>
              </w:rPr>
              <w:t>0</w:t>
            </w:r>
          </w:p>
        </w:tc>
        <w:tc>
          <w:tcPr>
            <w:tcW w:w="1418" w:type="dxa"/>
            <w:vAlign w:val="center"/>
          </w:tcPr>
          <w:p w14:paraId="20B05FA9" w14:textId="4964E698" w:rsidR="00100937" w:rsidRPr="00E404E8" w:rsidRDefault="00A33C07" w:rsidP="00E87B3E">
            <w:pPr>
              <w:pStyle w:val="TEXTAB"/>
              <w:spacing w:after="0"/>
              <w:ind w:right="237"/>
              <w:jc w:val="right"/>
              <w:rPr>
                <w:sz w:val="12"/>
                <w:szCs w:val="12"/>
                <w:lang w:val="es-ES_tradnl"/>
              </w:rPr>
            </w:pPr>
            <w:r>
              <w:rPr>
                <w:sz w:val="12"/>
                <w:szCs w:val="12"/>
                <w:lang w:val="es-ES_tradnl"/>
              </w:rPr>
              <w:t>5,000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32DAED0A" w:rsidR="00E87B3E" w:rsidRPr="0063233F" w:rsidRDefault="00D130E6" w:rsidP="00E87B3E">
            <w:pPr>
              <w:pStyle w:val="TEXTAB"/>
              <w:spacing w:after="0"/>
              <w:ind w:right="237"/>
              <w:jc w:val="right"/>
              <w:rPr>
                <w:sz w:val="12"/>
                <w:szCs w:val="12"/>
                <w:lang w:val="es-ES_tradnl"/>
              </w:rPr>
            </w:pPr>
            <w:r w:rsidRPr="00D130E6">
              <w:rPr>
                <w:sz w:val="12"/>
                <w:szCs w:val="12"/>
                <w:lang w:val="es-ES_tradnl"/>
              </w:rPr>
              <w:t>9,997,796</w:t>
            </w:r>
          </w:p>
        </w:tc>
        <w:tc>
          <w:tcPr>
            <w:tcW w:w="1418" w:type="dxa"/>
            <w:vAlign w:val="center"/>
          </w:tcPr>
          <w:p w14:paraId="7B39F4CB" w14:textId="5FF33284" w:rsidR="00E87B3E" w:rsidRPr="0063233F" w:rsidRDefault="00D130E6" w:rsidP="00E87B3E">
            <w:pPr>
              <w:pStyle w:val="TEXTAB"/>
              <w:spacing w:after="0"/>
              <w:ind w:right="237"/>
              <w:jc w:val="right"/>
              <w:rPr>
                <w:sz w:val="12"/>
                <w:szCs w:val="12"/>
                <w:lang w:val="es-ES_tradnl"/>
              </w:rPr>
            </w:pPr>
            <w:r w:rsidRPr="00D130E6">
              <w:rPr>
                <w:sz w:val="12"/>
                <w:szCs w:val="12"/>
                <w:lang w:val="es-ES_tradnl"/>
              </w:rPr>
              <w:t>11,585,429</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13C9FDF"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0781CEC" w14:textId="696211EF"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7DCE0D78"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4E79E2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7CA27AB4" w:rsidR="00E87B3E" w:rsidRPr="0063233F" w:rsidRDefault="00D130E6" w:rsidP="00E87B3E">
            <w:pPr>
              <w:pStyle w:val="TEXTAB"/>
              <w:spacing w:after="0"/>
              <w:ind w:right="237"/>
              <w:jc w:val="right"/>
              <w:rPr>
                <w:sz w:val="12"/>
                <w:szCs w:val="12"/>
                <w:lang w:val="es-ES_tradnl"/>
              </w:rPr>
            </w:pPr>
            <w:r w:rsidRPr="00D130E6">
              <w:rPr>
                <w:sz w:val="12"/>
                <w:szCs w:val="12"/>
                <w:lang w:val="es-ES_tradnl"/>
              </w:rPr>
              <w:t>54,187</w:t>
            </w:r>
          </w:p>
        </w:tc>
        <w:tc>
          <w:tcPr>
            <w:tcW w:w="1418" w:type="dxa"/>
            <w:vAlign w:val="center"/>
          </w:tcPr>
          <w:p w14:paraId="692CFD49" w14:textId="1B181871" w:rsidR="00E87B3E" w:rsidRPr="0063233F" w:rsidRDefault="00A33C07" w:rsidP="00E87B3E">
            <w:pPr>
              <w:pStyle w:val="TEXTAB"/>
              <w:spacing w:after="0"/>
              <w:ind w:right="237"/>
              <w:jc w:val="right"/>
              <w:rPr>
                <w:sz w:val="12"/>
                <w:szCs w:val="12"/>
                <w:lang w:val="es-ES_tradnl"/>
              </w:rPr>
            </w:pPr>
            <w:r w:rsidRPr="00A33C07">
              <w:rPr>
                <w:sz w:val="12"/>
                <w:szCs w:val="12"/>
                <w:lang w:val="es-ES_tradnl"/>
              </w:rPr>
              <w:t>51,120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DC48960" w:rsidR="00FE3149" w:rsidRPr="0063233F" w:rsidRDefault="00D130E6" w:rsidP="00B923BB">
            <w:pPr>
              <w:pStyle w:val="TEXTAB"/>
              <w:spacing w:after="0"/>
              <w:ind w:right="237" w:hanging="740"/>
              <w:jc w:val="right"/>
              <w:rPr>
                <w:sz w:val="12"/>
                <w:szCs w:val="12"/>
                <w:lang w:val="es-ES_tradnl"/>
              </w:rPr>
            </w:pPr>
            <w:r>
              <w:rPr>
                <w:sz w:val="12"/>
                <w:szCs w:val="12"/>
                <w:lang w:val="es-ES_tradnl"/>
              </w:rPr>
              <w:t>10,056,983</w:t>
            </w:r>
          </w:p>
        </w:tc>
        <w:tc>
          <w:tcPr>
            <w:tcW w:w="1276" w:type="dxa"/>
            <w:shd w:val="clear" w:color="auto" w:fill="D2D3D5"/>
            <w:vAlign w:val="center"/>
          </w:tcPr>
          <w:p w14:paraId="1873EF04" w14:textId="60AEA561" w:rsidR="00342929" w:rsidRPr="0063233F" w:rsidRDefault="00D130E6" w:rsidP="006C4E2E">
            <w:pPr>
              <w:pStyle w:val="TEXTAB"/>
              <w:spacing w:after="0"/>
              <w:ind w:right="237" w:hanging="791"/>
              <w:jc w:val="right"/>
              <w:rPr>
                <w:sz w:val="12"/>
                <w:szCs w:val="12"/>
                <w:lang w:val="es-ES_tradnl"/>
              </w:rPr>
            </w:pPr>
            <w:r>
              <w:rPr>
                <w:sz w:val="12"/>
                <w:szCs w:val="12"/>
                <w:lang w:val="es-ES_tradnl"/>
              </w:rPr>
              <w:t>11,641,549</w:t>
            </w:r>
          </w:p>
        </w:tc>
      </w:tr>
    </w:tbl>
    <w:p w14:paraId="3426ABB9" w14:textId="3BFF1661"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61366A78" w14:textId="77777777" w:rsidTr="00295A5D">
        <w:trPr>
          <w:trHeight w:val="280"/>
          <w:jc w:val="center"/>
        </w:trPr>
        <w:tc>
          <w:tcPr>
            <w:tcW w:w="8508" w:type="dxa"/>
            <w:gridSpan w:val="3"/>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r w:rsidR="009845F4" w:rsidRPr="00272BD4" w14:paraId="5C16007B" w14:textId="77777777" w:rsidTr="00295A5D">
        <w:tblPrEx>
          <w:shd w:val="clear" w:color="auto" w:fill="CCCCCC"/>
        </w:tblPrEx>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4ED186A6" w:rsidR="009845F4" w:rsidRPr="00272BD4" w:rsidRDefault="00561495" w:rsidP="001E39C2">
            <w:pPr>
              <w:pStyle w:val="ENCTAB"/>
              <w:spacing w:after="0"/>
              <w:rPr>
                <w:sz w:val="14"/>
                <w:szCs w:val="14"/>
              </w:rPr>
            </w:pPr>
            <w:r>
              <w:rPr>
                <w:sz w:val="14"/>
                <w:szCs w:val="14"/>
              </w:rPr>
              <w:t>20</w:t>
            </w:r>
            <w:r w:rsidR="003547B7">
              <w:rPr>
                <w:sz w:val="14"/>
                <w:szCs w:val="14"/>
              </w:rPr>
              <w:t>2</w:t>
            </w:r>
            <w:r w:rsidR="000C31BE">
              <w:rPr>
                <w:sz w:val="14"/>
                <w:szCs w:val="14"/>
              </w:rPr>
              <w:t>4</w:t>
            </w:r>
          </w:p>
        </w:tc>
        <w:tc>
          <w:tcPr>
            <w:tcW w:w="1418" w:type="dxa"/>
            <w:shd w:val="clear" w:color="auto" w:fill="D2D3D5"/>
            <w:vAlign w:val="center"/>
          </w:tcPr>
          <w:p w14:paraId="5711AC90" w14:textId="477E5EF1" w:rsidR="009845F4" w:rsidRPr="00272BD4" w:rsidRDefault="00561495" w:rsidP="001E39C2">
            <w:pPr>
              <w:pStyle w:val="ENCTAB"/>
              <w:spacing w:after="0"/>
              <w:rPr>
                <w:sz w:val="14"/>
                <w:szCs w:val="14"/>
              </w:rPr>
            </w:pPr>
            <w:r>
              <w:rPr>
                <w:sz w:val="14"/>
                <w:szCs w:val="14"/>
              </w:rPr>
              <w:t>20</w:t>
            </w:r>
            <w:r w:rsidR="003547B7">
              <w:rPr>
                <w:sz w:val="14"/>
                <w:szCs w:val="14"/>
              </w:rPr>
              <w:t>2</w:t>
            </w:r>
            <w:r w:rsidR="000C31BE">
              <w:rPr>
                <w:sz w:val="14"/>
                <w:szCs w:val="14"/>
              </w:rPr>
              <w:t>3</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2F7C1F9E" w14:textId="77777777" w:rsidR="00AD7510" w:rsidRDefault="00AD7510" w:rsidP="00295A5D">
            <w:pPr>
              <w:pStyle w:val="TEXTAB"/>
              <w:spacing w:after="0"/>
              <w:ind w:right="237"/>
              <w:rPr>
                <w:sz w:val="12"/>
                <w:szCs w:val="12"/>
                <w:lang w:val="es-ES_tradnl"/>
              </w:rPr>
            </w:pPr>
          </w:p>
          <w:p w14:paraId="6C248137" w14:textId="77777777" w:rsidR="00AD7510" w:rsidRDefault="00AD7510" w:rsidP="00295A5D">
            <w:pPr>
              <w:pStyle w:val="TEXTAB"/>
              <w:spacing w:after="0"/>
              <w:ind w:right="237"/>
              <w:rPr>
                <w:sz w:val="12"/>
                <w:szCs w:val="12"/>
                <w:lang w:val="es-ES_tradnl"/>
              </w:rPr>
            </w:pPr>
          </w:p>
          <w:p w14:paraId="4E0D3120" w14:textId="47D5B243"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p w14:paraId="3C9D5699" w14:textId="77777777" w:rsidR="00AD7510" w:rsidRDefault="00AD7510" w:rsidP="00295A5D">
            <w:pPr>
              <w:pStyle w:val="TEXTAB"/>
              <w:spacing w:after="0"/>
              <w:ind w:right="237"/>
              <w:rPr>
                <w:sz w:val="12"/>
                <w:szCs w:val="12"/>
                <w:lang w:val="es-ES_tradnl"/>
              </w:rPr>
            </w:pPr>
          </w:p>
          <w:p w14:paraId="531D454D" w14:textId="6B2280D9" w:rsidR="00AD7510" w:rsidRDefault="00AD7510" w:rsidP="00295A5D">
            <w:pPr>
              <w:pStyle w:val="TEXTAB"/>
              <w:spacing w:after="0"/>
              <w:ind w:right="237"/>
              <w:rPr>
                <w:sz w:val="12"/>
                <w:szCs w:val="12"/>
                <w:lang w:val="es-ES_tradnl"/>
              </w:rPr>
            </w:pPr>
          </w:p>
        </w:tc>
        <w:tc>
          <w:tcPr>
            <w:tcW w:w="1418" w:type="dxa"/>
            <w:vAlign w:val="center"/>
          </w:tcPr>
          <w:p w14:paraId="24F873EA" w14:textId="553216A7" w:rsidR="009845F4" w:rsidRPr="0063233F" w:rsidRDefault="00421BDD" w:rsidP="00295A5D">
            <w:pPr>
              <w:pStyle w:val="TEXTAB"/>
              <w:spacing w:after="0"/>
              <w:ind w:right="237"/>
              <w:jc w:val="right"/>
              <w:rPr>
                <w:sz w:val="12"/>
                <w:szCs w:val="12"/>
                <w:lang w:val="es-ES_tradnl"/>
              </w:rPr>
            </w:pPr>
            <w:r w:rsidRPr="00421BDD">
              <w:rPr>
                <w:sz w:val="12"/>
                <w:szCs w:val="12"/>
                <w:lang w:val="es-ES_tradnl"/>
              </w:rPr>
              <w:t>10,140</w:t>
            </w:r>
          </w:p>
        </w:tc>
        <w:tc>
          <w:tcPr>
            <w:tcW w:w="1418" w:type="dxa"/>
            <w:vAlign w:val="center"/>
          </w:tcPr>
          <w:p w14:paraId="6A83A2C9" w14:textId="3B2E320B" w:rsidR="00265222" w:rsidRPr="0063233F" w:rsidRDefault="00421BDD" w:rsidP="003547B7">
            <w:pPr>
              <w:pStyle w:val="TEXTAB"/>
              <w:spacing w:after="0"/>
              <w:ind w:right="237"/>
              <w:jc w:val="right"/>
              <w:rPr>
                <w:sz w:val="12"/>
                <w:szCs w:val="12"/>
                <w:lang w:val="es-ES_tradnl"/>
              </w:rPr>
            </w:pPr>
            <w:r w:rsidRPr="00421BDD">
              <w:rPr>
                <w:sz w:val="12"/>
                <w:szCs w:val="12"/>
                <w:lang w:val="es-ES_tradnl"/>
              </w:rPr>
              <w:t>45,671</w:t>
            </w:r>
          </w:p>
        </w:tc>
      </w:tr>
      <w:tr w:rsidR="00561495" w:rsidRPr="0063233F" w14:paraId="294277DD" w14:textId="77777777" w:rsidTr="000F244F">
        <w:tblPrEx>
          <w:shd w:val="clear" w:color="auto" w:fill="CCCCCC"/>
        </w:tblPrEx>
        <w:trPr>
          <w:trHeight w:val="280"/>
          <w:jc w:val="center"/>
        </w:trPr>
        <w:tc>
          <w:tcPr>
            <w:tcW w:w="5672" w:type="dxa"/>
            <w:shd w:val="clear" w:color="auto" w:fill="D2D3D5"/>
            <w:vAlign w:val="center"/>
          </w:tcPr>
          <w:p w14:paraId="55F6C8BE" w14:textId="01EE4AC7" w:rsidR="00561495" w:rsidRPr="00B14A80" w:rsidRDefault="00E80ABE" w:rsidP="00561495">
            <w:pPr>
              <w:pStyle w:val="TEXTAB"/>
              <w:spacing w:after="0"/>
              <w:ind w:right="237"/>
              <w:jc w:val="center"/>
              <w:rPr>
                <w:b/>
                <w:sz w:val="12"/>
                <w:szCs w:val="12"/>
                <w:lang w:val="es-ES_tradnl"/>
              </w:rPr>
            </w:pPr>
            <w:r>
              <w:rPr>
                <w:b/>
                <w:sz w:val="12"/>
                <w:szCs w:val="12"/>
              </w:rPr>
              <w:t>TOTAL</w:t>
            </w:r>
            <w:r w:rsidR="00561495">
              <w:rPr>
                <w:b/>
                <w:sz w:val="12"/>
                <w:szCs w:val="12"/>
              </w:rPr>
              <w:t xml:space="preserve"> DE DERECHO A RECIBIR EFECTIVO Y EQUIVALENTES</w:t>
            </w:r>
          </w:p>
        </w:tc>
        <w:tc>
          <w:tcPr>
            <w:tcW w:w="1418" w:type="dxa"/>
            <w:shd w:val="clear" w:color="auto" w:fill="D2D3D5"/>
            <w:vAlign w:val="center"/>
          </w:tcPr>
          <w:p w14:paraId="777FFBE9" w14:textId="488E9545" w:rsidR="00561495" w:rsidRPr="0063233F" w:rsidRDefault="00421BDD" w:rsidP="00561495">
            <w:pPr>
              <w:pStyle w:val="TEXTAB"/>
              <w:spacing w:after="0"/>
              <w:ind w:right="237"/>
              <w:jc w:val="right"/>
              <w:rPr>
                <w:sz w:val="12"/>
                <w:szCs w:val="12"/>
                <w:lang w:val="es-ES_tradnl"/>
              </w:rPr>
            </w:pPr>
            <w:r w:rsidRPr="00421BDD">
              <w:rPr>
                <w:sz w:val="12"/>
                <w:szCs w:val="12"/>
                <w:lang w:val="es-ES_tradnl"/>
              </w:rPr>
              <w:t>10,140</w:t>
            </w:r>
          </w:p>
        </w:tc>
        <w:tc>
          <w:tcPr>
            <w:tcW w:w="1418" w:type="dxa"/>
            <w:shd w:val="clear" w:color="auto" w:fill="D2D3D5"/>
            <w:vAlign w:val="center"/>
          </w:tcPr>
          <w:p w14:paraId="03F00027" w14:textId="1F273600" w:rsidR="00561495" w:rsidRPr="0063233F" w:rsidRDefault="00421BDD" w:rsidP="00561495">
            <w:pPr>
              <w:pStyle w:val="TEXTAB"/>
              <w:spacing w:after="0"/>
              <w:ind w:right="237"/>
              <w:jc w:val="right"/>
              <w:rPr>
                <w:sz w:val="12"/>
                <w:szCs w:val="12"/>
                <w:lang w:val="es-ES_tradnl"/>
              </w:rPr>
            </w:pPr>
            <w:r w:rsidRPr="00421BDD">
              <w:rPr>
                <w:sz w:val="12"/>
                <w:szCs w:val="12"/>
                <w:lang w:val="es-ES_tradnl"/>
              </w:rPr>
              <w:t>45,671</w:t>
            </w:r>
          </w:p>
        </w:tc>
      </w:tr>
    </w:tbl>
    <w:p w14:paraId="2863E619" w14:textId="101EDDA5" w:rsidR="009845F4" w:rsidRDefault="009845F4" w:rsidP="00B2580E">
      <w:pPr>
        <w:pStyle w:val="Texto"/>
        <w:spacing w:after="0" w:line="240" w:lineRule="exact"/>
        <w:ind w:firstLine="0"/>
        <w:rPr>
          <w:rFonts w:ascii="Gotham Rounded Book" w:hAnsi="Gotham Rounded Book"/>
          <w:sz w:val="22"/>
          <w:szCs w:val="22"/>
        </w:rPr>
      </w:pPr>
    </w:p>
    <w:p w14:paraId="0B29C3AF" w14:textId="77777777" w:rsidR="00972E8D" w:rsidRDefault="00972E8D" w:rsidP="00B2580E">
      <w:pPr>
        <w:pStyle w:val="Texto"/>
        <w:spacing w:after="0" w:line="240" w:lineRule="exact"/>
        <w:ind w:firstLine="0"/>
        <w:rPr>
          <w:rFonts w:ascii="Gotham Rounded Book" w:hAnsi="Gotham Rounded Book"/>
          <w:sz w:val="22"/>
          <w:szCs w:val="22"/>
        </w:rPr>
      </w:pPr>
    </w:p>
    <w:p w14:paraId="1E820AB3" w14:textId="77777777" w:rsidR="00CA0FC3" w:rsidRDefault="00CA0FC3" w:rsidP="00CA0FC3">
      <w:pPr>
        <w:ind w:left="0" w:firstLine="0"/>
        <w:rPr>
          <w:rFonts w:ascii="Gotham Rounded Book" w:hAnsi="Gotham Rounded Book"/>
        </w:rPr>
      </w:pPr>
      <w:r w:rsidRPr="00F74D8D">
        <w:rPr>
          <w:rFonts w:ascii="Gotham Rounded Book" w:hAnsi="Gotham Rounded Book"/>
        </w:rPr>
        <w:t>Las adquisiciones de activos intangibles y de bienes muebles se realizan con los recursos de las transferencias realizadas por la Secretaría de Administración y Finanzas del Gobierno de la Ciudad de México al Instituto</w:t>
      </w:r>
      <w:r>
        <w:rPr>
          <w:rFonts w:ascii="Gotham Rounded Book" w:hAnsi="Gotham Rounded Book"/>
        </w:rPr>
        <w:t xml:space="preserve"> y los recursos autorizados por el Pleno</w:t>
      </w:r>
      <w:r w:rsidRPr="00F74D8D">
        <w:rPr>
          <w:rFonts w:ascii="Gotham Rounded Book" w:hAnsi="Gotham Rounded Book"/>
        </w:rPr>
        <w:t>; y se encuentran registradas en bienes muebles y otras aplicaciones de inversión.</w:t>
      </w:r>
    </w:p>
    <w:p w14:paraId="7F3E61CD" w14:textId="77777777" w:rsidR="003F11B5" w:rsidRDefault="003F11B5" w:rsidP="00CA0FC3">
      <w:pPr>
        <w:ind w:left="0" w:firstLine="0"/>
        <w:rPr>
          <w:rFonts w:ascii="Gotham Rounded Book" w:hAnsi="Gotham Rounded Book"/>
        </w:rPr>
      </w:pPr>
    </w:p>
    <w:p w14:paraId="4D03B32E" w14:textId="77777777" w:rsidR="003F11B5" w:rsidRDefault="003F11B5" w:rsidP="00CA0FC3">
      <w:pPr>
        <w:ind w:left="0" w:firstLine="0"/>
        <w:rPr>
          <w:rFonts w:ascii="Gotham Rounded Book" w:hAnsi="Gotham Rounded Book"/>
        </w:rPr>
      </w:pPr>
    </w:p>
    <w:p w14:paraId="1EBEAD56" w14:textId="77777777" w:rsidR="003F11B5" w:rsidRDefault="003F11B5" w:rsidP="00CA0FC3">
      <w:pPr>
        <w:ind w:left="0" w:firstLine="0"/>
        <w:rPr>
          <w:rFonts w:ascii="Gotham Rounded Book" w:hAnsi="Gotham Rounded Book"/>
        </w:rPr>
      </w:pPr>
    </w:p>
    <w:p w14:paraId="40EC608D" w14:textId="77777777" w:rsidR="003F11B5" w:rsidRDefault="003F11B5" w:rsidP="00CA0FC3">
      <w:pPr>
        <w:ind w:left="0" w:firstLine="0"/>
        <w:rPr>
          <w:rFonts w:ascii="Gotham Rounded Book" w:hAnsi="Gotham Rounded Book"/>
        </w:rPr>
      </w:pPr>
    </w:p>
    <w:p w14:paraId="200C505F" w14:textId="77777777" w:rsidR="003F11B5" w:rsidRDefault="003F11B5" w:rsidP="00CA0FC3">
      <w:pPr>
        <w:ind w:left="0" w:firstLine="0"/>
        <w:rPr>
          <w:rFonts w:ascii="Gotham Rounded Book" w:hAnsi="Gotham Rounded Book"/>
        </w:rPr>
      </w:pPr>
    </w:p>
    <w:p w14:paraId="67BF9595" w14:textId="77777777" w:rsidR="003F11B5" w:rsidRDefault="003F11B5" w:rsidP="00CA0FC3">
      <w:pPr>
        <w:ind w:left="0" w:firstLine="0"/>
        <w:rPr>
          <w:rFonts w:ascii="Gotham Rounded Book" w:hAnsi="Gotham Rounded Book"/>
        </w:rPr>
      </w:pPr>
    </w:p>
    <w:p w14:paraId="60AC748E" w14:textId="2DC5CBB3" w:rsidR="00B2580E" w:rsidRDefault="00CA0FC3" w:rsidP="00CD1E5C">
      <w:pPr>
        <w:pStyle w:val="documento"/>
        <w:tabs>
          <w:tab w:val="left" w:pos="567"/>
        </w:tabs>
        <w:ind w:left="567" w:hanging="567"/>
      </w:pPr>
      <w:r>
        <w:t>1</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418E033" w14:textId="77777777" w:rsidTr="00006836">
        <w:trPr>
          <w:trHeight w:val="280"/>
          <w:jc w:val="center"/>
        </w:trPr>
        <w:tc>
          <w:tcPr>
            <w:tcW w:w="8508" w:type="dxa"/>
            <w:gridSpan w:val="3"/>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365D18B4" w14:textId="77777777" w:rsidTr="00006836">
        <w:tblPrEx>
          <w:shd w:val="clear" w:color="auto" w:fill="D2D3D5"/>
        </w:tblPrEx>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2458DAE3" w:rsidR="00B2580E" w:rsidRPr="00272BD4" w:rsidRDefault="00F57CB6" w:rsidP="00EB7DF6">
            <w:pPr>
              <w:pStyle w:val="ENCTAB"/>
              <w:spacing w:after="0"/>
              <w:rPr>
                <w:sz w:val="14"/>
                <w:szCs w:val="14"/>
              </w:rPr>
            </w:pPr>
            <w:r>
              <w:rPr>
                <w:sz w:val="14"/>
                <w:szCs w:val="14"/>
              </w:rPr>
              <w:t>20</w:t>
            </w:r>
            <w:r w:rsidR="00877E55">
              <w:rPr>
                <w:sz w:val="14"/>
                <w:szCs w:val="14"/>
              </w:rPr>
              <w:t>2</w:t>
            </w:r>
            <w:r w:rsidR="00B20C50">
              <w:rPr>
                <w:sz w:val="14"/>
                <w:szCs w:val="14"/>
              </w:rPr>
              <w:t>4</w:t>
            </w:r>
          </w:p>
        </w:tc>
        <w:tc>
          <w:tcPr>
            <w:tcW w:w="1418" w:type="dxa"/>
            <w:shd w:val="clear" w:color="auto" w:fill="D2D3D5"/>
            <w:vAlign w:val="center"/>
          </w:tcPr>
          <w:p w14:paraId="2CF7B810" w14:textId="37253E91" w:rsidR="00B2580E" w:rsidRPr="00272BD4" w:rsidRDefault="00F57CB6" w:rsidP="00EB7DF6">
            <w:pPr>
              <w:pStyle w:val="ENCTAB"/>
              <w:spacing w:after="0"/>
              <w:rPr>
                <w:sz w:val="14"/>
                <w:szCs w:val="14"/>
              </w:rPr>
            </w:pPr>
            <w:r>
              <w:rPr>
                <w:sz w:val="14"/>
                <w:szCs w:val="14"/>
              </w:rPr>
              <w:t>20</w:t>
            </w:r>
            <w:r w:rsidR="00877E55">
              <w:rPr>
                <w:sz w:val="14"/>
                <w:szCs w:val="14"/>
              </w:rPr>
              <w:t>2</w:t>
            </w:r>
            <w:r w:rsidR="00B20C50">
              <w:rPr>
                <w:sz w:val="14"/>
                <w:szCs w:val="14"/>
              </w:rPr>
              <w:t>3</w:t>
            </w:r>
          </w:p>
        </w:tc>
      </w:tr>
    </w:tbl>
    <w:p w14:paraId="2C897188" w14:textId="77777777" w:rsidR="00B2580E" w:rsidRPr="00723525" w:rsidRDefault="00B2580E" w:rsidP="00AA5DED">
      <w:pPr>
        <w:pStyle w:val="Prrafodelista"/>
        <w:ind w:left="648" w:firstLine="0"/>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3D0F32">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36D9E841" w:rsidR="00217A4F" w:rsidRPr="0063233F" w:rsidRDefault="00217A4F" w:rsidP="00675B8C">
            <w:pPr>
              <w:pStyle w:val="TEXTAB"/>
              <w:spacing w:after="0"/>
              <w:ind w:right="238"/>
              <w:jc w:val="right"/>
              <w:rPr>
                <w:sz w:val="12"/>
                <w:szCs w:val="12"/>
                <w:lang w:val="es-ES_tradnl"/>
              </w:rPr>
            </w:pPr>
          </w:p>
        </w:tc>
        <w:tc>
          <w:tcPr>
            <w:tcW w:w="1418" w:type="dxa"/>
            <w:vAlign w:val="center"/>
          </w:tcPr>
          <w:p w14:paraId="44049634" w14:textId="7FD2036A" w:rsidR="003D0F32" w:rsidRPr="00217A4F" w:rsidRDefault="003D0F32" w:rsidP="00675B8C">
            <w:pPr>
              <w:pStyle w:val="TEXTAB"/>
              <w:spacing w:after="0"/>
              <w:ind w:right="238"/>
              <w:jc w:val="right"/>
              <w:rPr>
                <w:sz w:val="12"/>
                <w:szCs w:val="12"/>
                <w:lang w:val="es-ES_tradnl"/>
              </w:rPr>
            </w:pPr>
          </w:p>
        </w:tc>
      </w:tr>
      <w:tr w:rsidR="00217A4F" w:rsidRPr="0063233F" w14:paraId="5456A1C4" w14:textId="77777777" w:rsidTr="003D0F32">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675B8C">
            <w:pPr>
              <w:pStyle w:val="TEXTAB"/>
              <w:spacing w:after="0"/>
              <w:ind w:right="238"/>
              <w:jc w:val="right"/>
              <w:rPr>
                <w:sz w:val="12"/>
                <w:szCs w:val="12"/>
                <w:lang w:val="es-ES_tradnl"/>
              </w:rPr>
            </w:pPr>
          </w:p>
        </w:tc>
        <w:tc>
          <w:tcPr>
            <w:tcW w:w="1418" w:type="dxa"/>
            <w:vAlign w:val="center"/>
          </w:tcPr>
          <w:p w14:paraId="71B1FD7D" w14:textId="77777777" w:rsidR="00217A4F" w:rsidRPr="00217A4F" w:rsidRDefault="00217A4F" w:rsidP="00675B8C">
            <w:pPr>
              <w:pStyle w:val="TEXTAB"/>
              <w:spacing w:after="0"/>
              <w:ind w:right="238"/>
              <w:jc w:val="right"/>
              <w:rPr>
                <w:sz w:val="12"/>
                <w:szCs w:val="12"/>
                <w:lang w:val="es-ES_tradnl"/>
              </w:rPr>
            </w:pPr>
          </w:p>
        </w:tc>
      </w:tr>
      <w:tr w:rsidR="00675B8C" w:rsidRPr="0063233F" w14:paraId="78D8360D" w14:textId="77777777" w:rsidTr="005E5B74">
        <w:trPr>
          <w:trHeight w:val="280"/>
          <w:jc w:val="center"/>
        </w:trPr>
        <w:tc>
          <w:tcPr>
            <w:tcW w:w="5672" w:type="dxa"/>
            <w:vAlign w:val="center"/>
          </w:tcPr>
          <w:p w14:paraId="1A88B1B3" w14:textId="77777777" w:rsidR="00675B8C" w:rsidRPr="0063233F" w:rsidRDefault="00675B8C" w:rsidP="00675B8C">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76F0FF47" w14:textId="77777777" w:rsidR="00675B8C" w:rsidRDefault="00675B8C" w:rsidP="00675B8C">
            <w:pPr>
              <w:pStyle w:val="TEXTAB"/>
              <w:spacing w:after="0"/>
              <w:ind w:right="238"/>
              <w:jc w:val="right"/>
              <w:rPr>
                <w:sz w:val="12"/>
                <w:szCs w:val="12"/>
                <w:lang w:val="es-ES_tradnl"/>
              </w:rPr>
            </w:pPr>
          </w:p>
          <w:p w14:paraId="0915DD2C" w14:textId="672FF627" w:rsidR="00675B8C" w:rsidRPr="0063233F" w:rsidRDefault="001573BE" w:rsidP="00675B8C">
            <w:pPr>
              <w:pStyle w:val="TEXTAB"/>
              <w:spacing w:after="0"/>
              <w:ind w:right="238"/>
              <w:jc w:val="right"/>
              <w:rPr>
                <w:sz w:val="12"/>
                <w:szCs w:val="12"/>
                <w:lang w:val="es-ES_tradnl"/>
              </w:rPr>
            </w:pPr>
            <w:r>
              <w:rPr>
                <w:sz w:val="12"/>
                <w:szCs w:val="12"/>
                <w:lang w:val="es-ES_tradnl"/>
              </w:rPr>
              <w:t>788,243</w:t>
            </w:r>
          </w:p>
        </w:tc>
        <w:tc>
          <w:tcPr>
            <w:tcW w:w="1418" w:type="dxa"/>
          </w:tcPr>
          <w:p w14:paraId="2A6C3F55" w14:textId="77777777" w:rsidR="00675B8C" w:rsidRDefault="00675B8C" w:rsidP="00675B8C">
            <w:pPr>
              <w:pStyle w:val="TEXTAB"/>
              <w:spacing w:after="0"/>
              <w:ind w:right="238"/>
              <w:jc w:val="right"/>
              <w:rPr>
                <w:sz w:val="12"/>
                <w:szCs w:val="12"/>
                <w:lang w:val="es-ES_tradnl"/>
              </w:rPr>
            </w:pPr>
          </w:p>
          <w:p w14:paraId="26D29CDB" w14:textId="0DD6C15A" w:rsidR="00675B8C" w:rsidRPr="00C7538B" w:rsidRDefault="001573BE" w:rsidP="00675B8C">
            <w:pPr>
              <w:pStyle w:val="TEXTAB"/>
              <w:spacing w:after="0"/>
              <w:ind w:right="238"/>
              <w:jc w:val="right"/>
              <w:rPr>
                <w:sz w:val="12"/>
                <w:szCs w:val="12"/>
                <w:lang w:val="es-ES_tradnl"/>
              </w:rPr>
            </w:pPr>
            <w:r w:rsidRPr="001573BE">
              <w:rPr>
                <w:sz w:val="12"/>
                <w:szCs w:val="12"/>
                <w:lang w:val="es-ES_tradnl"/>
              </w:rPr>
              <w:t>1,206,592</w:t>
            </w:r>
          </w:p>
        </w:tc>
      </w:tr>
      <w:tr w:rsidR="00675B8C" w:rsidRPr="0063233F" w14:paraId="6C8DBDA8" w14:textId="77777777" w:rsidTr="005E5B74">
        <w:trPr>
          <w:trHeight w:val="280"/>
          <w:jc w:val="center"/>
        </w:trPr>
        <w:tc>
          <w:tcPr>
            <w:tcW w:w="5672" w:type="dxa"/>
            <w:vAlign w:val="center"/>
          </w:tcPr>
          <w:p w14:paraId="199E8F47" w14:textId="77777777" w:rsidR="00675B8C" w:rsidRPr="0063233F" w:rsidRDefault="00675B8C" w:rsidP="00675B8C">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01C1E111" w14:textId="77777777" w:rsidR="00675B8C" w:rsidRDefault="00675B8C" w:rsidP="00675B8C">
            <w:pPr>
              <w:pStyle w:val="TEXTAB"/>
              <w:spacing w:after="0"/>
              <w:ind w:right="238"/>
              <w:jc w:val="right"/>
              <w:rPr>
                <w:sz w:val="12"/>
                <w:szCs w:val="12"/>
                <w:lang w:val="es-ES_tradnl"/>
              </w:rPr>
            </w:pPr>
          </w:p>
          <w:p w14:paraId="72EB68B0" w14:textId="725B5E1C" w:rsidR="00675B8C" w:rsidRPr="0063233F" w:rsidRDefault="001573BE" w:rsidP="00675B8C">
            <w:pPr>
              <w:pStyle w:val="TEXTAB"/>
              <w:spacing w:after="0"/>
              <w:ind w:right="238"/>
              <w:jc w:val="right"/>
              <w:rPr>
                <w:sz w:val="12"/>
                <w:szCs w:val="12"/>
                <w:lang w:val="es-ES_tradnl"/>
              </w:rPr>
            </w:pPr>
            <w:r>
              <w:rPr>
                <w:sz w:val="12"/>
                <w:szCs w:val="12"/>
                <w:lang w:val="es-ES_tradnl"/>
              </w:rPr>
              <w:t>233,996</w:t>
            </w:r>
          </w:p>
        </w:tc>
        <w:tc>
          <w:tcPr>
            <w:tcW w:w="1418" w:type="dxa"/>
          </w:tcPr>
          <w:p w14:paraId="59D28106" w14:textId="77777777" w:rsidR="00675B8C" w:rsidRPr="00F477B1" w:rsidRDefault="00675B8C" w:rsidP="00675B8C">
            <w:pPr>
              <w:pStyle w:val="TEXTAB"/>
              <w:spacing w:after="0"/>
              <w:ind w:right="238"/>
              <w:jc w:val="right"/>
              <w:rPr>
                <w:sz w:val="12"/>
                <w:szCs w:val="12"/>
                <w:lang w:val="es-ES_tradnl"/>
              </w:rPr>
            </w:pPr>
          </w:p>
          <w:p w14:paraId="4C1C163B" w14:textId="1834DB87" w:rsidR="00675B8C" w:rsidRPr="00F477B1" w:rsidRDefault="001573BE" w:rsidP="00675B8C">
            <w:pPr>
              <w:pStyle w:val="TEXTAB"/>
              <w:spacing w:after="0"/>
              <w:ind w:right="238"/>
              <w:jc w:val="right"/>
              <w:rPr>
                <w:sz w:val="12"/>
                <w:szCs w:val="12"/>
                <w:lang w:val="es-ES_tradnl"/>
              </w:rPr>
            </w:pPr>
            <w:r w:rsidRPr="001573BE">
              <w:rPr>
                <w:sz w:val="12"/>
                <w:szCs w:val="12"/>
                <w:lang w:val="es-ES_tradnl"/>
              </w:rPr>
              <w:t>237,918</w:t>
            </w:r>
          </w:p>
        </w:tc>
      </w:tr>
      <w:tr w:rsidR="00217A4F" w:rsidRPr="0063233F" w14:paraId="3273EB7A" w14:textId="77777777" w:rsidTr="003D0F32">
        <w:trPr>
          <w:trHeight w:val="280"/>
          <w:jc w:val="center"/>
        </w:trPr>
        <w:tc>
          <w:tcPr>
            <w:tcW w:w="5672" w:type="dxa"/>
            <w:vAlign w:val="center"/>
          </w:tcPr>
          <w:p w14:paraId="14B1C946" w14:textId="35367F69"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 xml:space="preserve">Incrementos en </w:t>
            </w:r>
            <w:r w:rsidR="00F477B1">
              <w:rPr>
                <w:sz w:val="12"/>
                <w:szCs w:val="12"/>
                <w:lang w:val="es-ES_tradnl"/>
              </w:rPr>
              <w:t>inversión</w:t>
            </w:r>
          </w:p>
        </w:tc>
        <w:tc>
          <w:tcPr>
            <w:tcW w:w="1418" w:type="dxa"/>
            <w:vAlign w:val="center"/>
          </w:tcPr>
          <w:p w14:paraId="038343FF" w14:textId="530E59FD" w:rsidR="00217A4F" w:rsidRPr="0063233F" w:rsidRDefault="00217A4F" w:rsidP="00675B8C">
            <w:pPr>
              <w:pStyle w:val="TEXTAB"/>
              <w:spacing w:after="0"/>
              <w:ind w:right="238"/>
              <w:jc w:val="right"/>
              <w:rPr>
                <w:sz w:val="12"/>
                <w:szCs w:val="12"/>
                <w:lang w:val="es-ES_tradnl"/>
              </w:rPr>
            </w:pPr>
          </w:p>
        </w:tc>
        <w:tc>
          <w:tcPr>
            <w:tcW w:w="1418" w:type="dxa"/>
            <w:vAlign w:val="center"/>
          </w:tcPr>
          <w:p w14:paraId="5DD43EA3" w14:textId="60AFCB12" w:rsidR="00217A4F" w:rsidRPr="00217A4F" w:rsidRDefault="00217A4F" w:rsidP="00675B8C">
            <w:pPr>
              <w:pStyle w:val="TEXTAB"/>
              <w:spacing w:after="0"/>
              <w:ind w:right="238"/>
              <w:jc w:val="right"/>
              <w:rPr>
                <w:sz w:val="12"/>
                <w:szCs w:val="12"/>
                <w:lang w:val="es-ES_tradnl"/>
              </w:rPr>
            </w:pPr>
          </w:p>
        </w:tc>
      </w:tr>
      <w:tr w:rsidR="00217A4F" w:rsidRPr="0063233F" w14:paraId="6434E8F0" w14:textId="77777777" w:rsidTr="003D0F32">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675B8C">
            <w:pPr>
              <w:pStyle w:val="TEXTAB"/>
              <w:spacing w:after="0"/>
              <w:ind w:right="238"/>
              <w:jc w:val="right"/>
              <w:rPr>
                <w:sz w:val="12"/>
                <w:szCs w:val="12"/>
                <w:lang w:val="es-ES_tradnl"/>
              </w:rPr>
            </w:pPr>
          </w:p>
        </w:tc>
        <w:tc>
          <w:tcPr>
            <w:tcW w:w="1418" w:type="dxa"/>
            <w:vAlign w:val="center"/>
          </w:tcPr>
          <w:p w14:paraId="30345F33" w14:textId="45368FA9" w:rsidR="00217A4F" w:rsidRPr="00217A4F" w:rsidRDefault="00217A4F" w:rsidP="00675B8C">
            <w:pPr>
              <w:pStyle w:val="TEXTAB"/>
              <w:spacing w:after="0"/>
              <w:ind w:right="238"/>
              <w:jc w:val="right"/>
              <w:rPr>
                <w:sz w:val="12"/>
                <w:szCs w:val="12"/>
                <w:lang w:val="es-ES_tradnl"/>
              </w:rPr>
            </w:pPr>
          </w:p>
        </w:tc>
      </w:tr>
      <w:tr w:rsidR="00217A4F" w:rsidRPr="0063233F" w14:paraId="7D14FC25" w14:textId="77777777" w:rsidTr="003D0F32">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675B8C">
            <w:pPr>
              <w:pStyle w:val="TEXTAB"/>
              <w:spacing w:after="0"/>
              <w:ind w:right="238"/>
              <w:jc w:val="right"/>
              <w:rPr>
                <w:sz w:val="12"/>
                <w:szCs w:val="12"/>
                <w:lang w:val="es-ES_tradnl"/>
              </w:rPr>
            </w:pPr>
          </w:p>
        </w:tc>
        <w:tc>
          <w:tcPr>
            <w:tcW w:w="1418" w:type="dxa"/>
            <w:tcBorders>
              <w:bottom w:val="nil"/>
            </w:tcBorders>
            <w:vAlign w:val="center"/>
          </w:tcPr>
          <w:p w14:paraId="09939056" w14:textId="77777777" w:rsidR="00217A4F" w:rsidRPr="00217A4F" w:rsidRDefault="00217A4F" w:rsidP="00675B8C">
            <w:pPr>
              <w:pStyle w:val="TEXTAB"/>
              <w:spacing w:after="0"/>
              <w:ind w:right="238"/>
              <w:jc w:val="right"/>
              <w:rPr>
                <w:sz w:val="12"/>
                <w:szCs w:val="12"/>
                <w:lang w:val="es-ES_tradnl"/>
              </w:rPr>
            </w:pPr>
          </w:p>
        </w:tc>
      </w:tr>
      <w:tr w:rsidR="00217A4F" w:rsidRPr="0063233F" w14:paraId="01E94E74" w14:textId="77777777" w:rsidTr="003D0F32">
        <w:trPr>
          <w:trHeight w:val="280"/>
          <w:jc w:val="center"/>
        </w:trPr>
        <w:tc>
          <w:tcPr>
            <w:tcW w:w="5672" w:type="dxa"/>
            <w:tcBorders>
              <w:bottom w:val="nil"/>
            </w:tcBorders>
            <w:vAlign w:val="center"/>
          </w:tcPr>
          <w:p w14:paraId="291A0D88" w14:textId="5F5667B6"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 xml:space="preserve">Incrementos en </w:t>
            </w:r>
            <w:r w:rsidR="00F477B1">
              <w:rPr>
                <w:sz w:val="12"/>
                <w:szCs w:val="12"/>
                <w:lang w:val="es-ES_tradnl"/>
              </w:rPr>
              <w:t>pasivos</w:t>
            </w:r>
          </w:p>
        </w:tc>
        <w:tc>
          <w:tcPr>
            <w:tcW w:w="1418" w:type="dxa"/>
            <w:tcBorders>
              <w:bottom w:val="nil"/>
            </w:tcBorders>
            <w:vAlign w:val="center"/>
          </w:tcPr>
          <w:p w14:paraId="6785D812" w14:textId="3BB601B7" w:rsidR="00217A4F" w:rsidRPr="0063233F" w:rsidRDefault="00217A4F" w:rsidP="00675B8C">
            <w:pPr>
              <w:pStyle w:val="TEXTAB"/>
              <w:spacing w:after="0"/>
              <w:ind w:right="238"/>
              <w:jc w:val="right"/>
              <w:rPr>
                <w:sz w:val="12"/>
                <w:szCs w:val="12"/>
                <w:lang w:val="es-ES_tradnl"/>
              </w:rPr>
            </w:pPr>
          </w:p>
        </w:tc>
        <w:tc>
          <w:tcPr>
            <w:tcW w:w="1418" w:type="dxa"/>
            <w:tcBorders>
              <w:bottom w:val="nil"/>
            </w:tcBorders>
            <w:vAlign w:val="center"/>
          </w:tcPr>
          <w:p w14:paraId="14BF1730" w14:textId="689F20B0" w:rsidR="00217A4F" w:rsidRPr="00217A4F" w:rsidRDefault="00217A4F" w:rsidP="00675B8C">
            <w:pPr>
              <w:pStyle w:val="TEXTAB"/>
              <w:spacing w:after="0"/>
              <w:ind w:right="238"/>
              <w:jc w:val="right"/>
              <w:rPr>
                <w:sz w:val="12"/>
                <w:szCs w:val="12"/>
                <w:lang w:val="es-ES_tradnl"/>
              </w:rPr>
            </w:pPr>
          </w:p>
        </w:tc>
      </w:tr>
      <w:tr w:rsidR="00217A4F" w:rsidRPr="0063233F" w14:paraId="740E509E" w14:textId="77777777" w:rsidTr="003D0F32">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675B8C">
            <w:pPr>
              <w:pStyle w:val="TEXTAB"/>
              <w:spacing w:after="0"/>
              <w:ind w:right="238"/>
              <w:jc w:val="right"/>
              <w:rPr>
                <w:sz w:val="12"/>
                <w:szCs w:val="12"/>
                <w:lang w:val="es-ES_tradnl"/>
              </w:rPr>
            </w:pPr>
          </w:p>
        </w:tc>
        <w:tc>
          <w:tcPr>
            <w:tcW w:w="1418" w:type="dxa"/>
            <w:tcBorders>
              <w:top w:val="nil"/>
              <w:bottom w:val="double" w:sz="4" w:space="0" w:color="auto"/>
            </w:tcBorders>
            <w:vAlign w:val="center"/>
          </w:tcPr>
          <w:p w14:paraId="3F5D2983" w14:textId="727BA026" w:rsidR="00217A4F" w:rsidRPr="00217A4F" w:rsidRDefault="00217A4F" w:rsidP="00675B8C">
            <w:pPr>
              <w:pStyle w:val="TEXTAB"/>
              <w:spacing w:after="0"/>
              <w:ind w:right="238"/>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156B7F0C" w14:textId="0FE7CD0A" w:rsidR="00BB5D5F" w:rsidRDefault="00636925" w:rsidP="00C43792">
      <w:pPr>
        <w:pStyle w:val="documento"/>
        <w:rPr>
          <w:b/>
          <w:smallCaps/>
        </w:rPr>
      </w:pPr>
      <w:r w:rsidRPr="00C454B6">
        <w:t xml:space="preserve">Los montos que modifican al patrimonio generado del periodo corresponden a la depreciación y amortización del periodo por </w:t>
      </w:r>
      <w:r w:rsidRPr="00826D17">
        <w:t>$</w:t>
      </w:r>
      <w:r w:rsidR="00117AB4">
        <w:t>788,243</w:t>
      </w:r>
      <w:r w:rsidR="00F24EBE">
        <w:t xml:space="preserve"> </w:t>
      </w:r>
      <w:r w:rsidR="00F542D5">
        <w:t xml:space="preserve">y </w:t>
      </w:r>
      <w:r w:rsidR="00117AB4">
        <w:t>233,996</w:t>
      </w:r>
      <w:r>
        <w:t xml:space="preserve"> pesos</w:t>
      </w:r>
      <w:r w:rsidRPr="00C454B6">
        <w:t>, respectivamente.</w:t>
      </w:r>
    </w:p>
    <w:p w14:paraId="1004EEFD" w14:textId="77777777" w:rsidR="009556E7" w:rsidRDefault="009556E7"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p w14:paraId="6A6913C7" w14:textId="6245D257"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bookmarkStart w:id="0" w:name="_MON_1545548817"/>
    <w:bookmarkEnd w:id="0"/>
    <w:p w14:paraId="09872B85" w14:textId="203A68F0" w:rsidR="00AA5DED" w:rsidRDefault="00117AB4" w:rsidP="00B2580E">
      <w:pPr>
        <w:pStyle w:val="documento"/>
      </w:pPr>
      <w:r>
        <w:object w:dxaOrig="10673" w:dyaOrig="5648" w14:anchorId="1A9C5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7pt;height:266.1pt" o:ole="">
            <v:imagedata r:id="rId8" o:title=""/>
          </v:shape>
          <o:OLEObject Type="Embed" ProgID="Excel.Sheet.12" ShapeID="_x0000_i1025" DrawAspect="Content" ObjectID="_1773741647" r:id="rId9"/>
        </w:object>
      </w:r>
    </w:p>
    <w:p w14:paraId="116FE26A" w14:textId="376382CB" w:rsidR="00C07ED8" w:rsidRDefault="00000000" w:rsidP="00C01CBA">
      <w:pPr>
        <w:pStyle w:val="documento"/>
        <w:rPr>
          <w:b/>
        </w:rPr>
      </w:pPr>
      <w:bookmarkStart w:id="1" w:name="_MON_1545548817"/>
      <w:bookmarkEnd w:id="1"/>
      <w:r>
        <w:rPr>
          <w:noProof/>
          <w:lang w:eastAsia="es-MX"/>
        </w:rPr>
        <w:object w:dxaOrig="1440" w:dyaOrig="1440" w14:anchorId="3A564E00">
          <v:shape id="_x0000_s2054" type="#_x0000_t75" style="position:absolute;left:0;text-align:left;margin-left:-4.95pt;margin-top:7.6pt;width:460.7pt;height:545.2pt;z-index:251658240;mso-position-horizontal-relative:text;mso-position-vertical-relative:text">
            <v:imagedata r:id="rId10" o:title=""/>
            <w10:wrap type="square" side="right"/>
          </v:shape>
          <o:OLEObject Type="Embed" ProgID="Excel.Sheet.12" ShapeID="_x0000_s2054" DrawAspect="Content" ObjectID="_1773741648" r:id="rId11"/>
        </w:object>
      </w:r>
    </w:p>
    <w:p w14:paraId="1B202B53" w14:textId="3C2AD85C" w:rsidR="00C07ED8" w:rsidRDefault="00C07ED8" w:rsidP="00C01CBA">
      <w:pPr>
        <w:pStyle w:val="documento"/>
        <w:rPr>
          <w:b/>
        </w:rPr>
      </w:pPr>
    </w:p>
    <w:p w14:paraId="52BB06A8" w14:textId="77777777" w:rsidR="00C07ED8" w:rsidRDefault="00C07ED8" w:rsidP="00C01CBA">
      <w:pPr>
        <w:pStyle w:val="documento"/>
        <w:rPr>
          <w:b/>
        </w:rPr>
      </w:pPr>
    </w:p>
    <w:p w14:paraId="2C538469" w14:textId="50D5DBF1" w:rsidR="006D2A3E" w:rsidRDefault="006D2A3E" w:rsidP="00C01CBA">
      <w:pPr>
        <w:pStyle w:val="documento"/>
        <w:rPr>
          <w:b/>
        </w:rPr>
      </w:pPr>
    </w:p>
    <w:p w14:paraId="1B0B8890" w14:textId="77777777" w:rsidR="006D2A3E" w:rsidRDefault="006D2A3E" w:rsidP="00C01CBA">
      <w:pPr>
        <w:pStyle w:val="documento"/>
        <w:rPr>
          <w:b/>
        </w:rPr>
      </w:pPr>
    </w:p>
    <w:p w14:paraId="10CD02C9" w14:textId="77777777" w:rsidR="009C06DC" w:rsidRDefault="009C06DC" w:rsidP="00CA0A38">
      <w:pPr>
        <w:pStyle w:val="documento"/>
        <w:jc w:val="center"/>
        <w:rPr>
          <w:b/>
        </w:rPr>
      </w:pPr>
    </w:p>
    <w:p w14:paraId="505ADB82" w14:textId="4B04C381" w:rsidR="00C01CBA" w:rsidRPr="003B2B12" w:rsidRDefault="00CA0A38" w:rsidP="00CA0A38">
      <w:pPr>
        <w:pStyle w:val="documento"/>
        <w:jc w:val="center"/>
        <w:rPr>
          <w:b/>
        </w:rPr>
      </w:pPr>
      <w:r>
        <w:rPr>
          <w:b/>
        </w:rPr>
        <w:t>C</w:t>
      </w:r>
      <w:r w:rsidR="00C01CBA" w:rsidRPr="003B2B12">
        <w:rPr>
          <w:b/>
        </w:rPr>
        <w:t xml:space="preserve">) </w:t>
      </w:r>
      <w:r w:rsidR="00C01CBA">
        <w:rPr>
          <w:b/>
        </w:rPr>
        <w:tab/>
      </w:r>
      <w:r w:rsidR="00C01CBA"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A923D7">
      <w:pPr>
        <w:pStyle w:val="documento"/>
        <w:spacing w:line="240" w:lineRule="au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BB79BE2" w14:textId="48BF6137" w:rsidR="0037200B" w:rsidRDefault="00021CA5" w:rsidP="0037200B">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484EAE">
        <w:rPr>
          <w:rFonts w:ascii="Gotham Rounded Book" w:hAnsi="Gotham Rounded Book"/>
          <w:sz w:val="22"/>
          <w:szCs w:val="22"/>
        </w:rPr>
        <w:t>.</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484EAE">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046CBF">
        <w:rPr>
          <w:rFonts w:ascii="Gotham Rounded Book" w:hAnsi="Gotham Rounded Book"/>
          <w:sz w:val="22"/>
          <w:szCs w:val="22"/>
        </w:rPr>
        <w:t>/5.7/</w:t>
      </w:r>
      <w:r w:rsidR="00484EAE">
        <w:rPr>
          <w:rFonts w:ascii="Gotham Rounded Book" w:hAnsi="Gotham Rounded Book"/>
          <w:sz w:val="22"/>
          <w:szCs w:val="22"/>
        </w:rPr>
        <w:t>476</w:t>
      </w:r>
      <w:r w:rsidR="00046CBF">
        <w:rPr>
          <w:rFonts w:ascii="Gotham Rounded Book" w:hAnsi="Gotham Rounded Book"/>
          <w:sz w:val="22"/>
          <w:szCs w:val="22"/>
        </w:rPr>
        <w:t>/2023</w:t>
      </w:r>
      <w:r w:rsidR="00E037FC">
        <w:rPr>
          <w:rFonts w:ascii="Gotham Rounded Book" w:hAnsi="Gotham Rounded Book"/>
          <w:sz w:val="22"/>
          <w:szCs w:val="22"/>
        </w:rPr>
        <w:t xml:space="preserve"> del </w:t>
      </w:r>
      <w:r w:rsidR="00484EAE">
        <w:rPr>
          <w:rFonts w:ascii="Gotham Rounded Book" w:hAnsi="Gotham Rounded Book"/>
          <w:sz w:val="22"/>
          <w:szCs w:val="22"/>
        </w:rPr>
        <w:t xml:space="preserve">27 de septiembre de </w:t>
      </w:r>
      <w:r w:rsidRPr="0070342E">
        <w:rPr>
          <w:rFonts w:ascii="Gotham Rounded Book" w:hAnsi="Gotham Rounded Book"/>
          <w:sz w:val="22"/>
          <w:szCs w:val="22"/>
        </w:rPr>
        <w:t>20</w:t>
      </w:r>
      <w:r w:rsidR="00D702C7">
        <w:rPr>
          <w:rFonts w:ascii="Gotham Rounded Book" w:hAnsi="Gotham Rounded Book"/>
          <w:sz w:val="22"/>
          <w:szCs w:val="22"/>
        </w:rPr>
        <w:t>2</w:t>
      </w:r>
      <w:r w:rsidR="00AF6ACA">
        <w:rPr>
          <w:rFonts w:ascii="Gotham Rounded Book" w:hAnsi="Gotham Rounded Book"/>
          <w:sz w:val="22"/>
          <w:szCs w:val="22"/>
        </w:rPr>
        <w:t>3</w:t>
      </w:r>
      <w:r w:rsidR="0098046A">
        <w:rPr>
          <w:rFonts w:ascii="Gotham Rounded Book" w:hAnsi="Gotham Rounded Book"/>
          <w:sz w:val="22"/>
          <w:szCs w:val="22"/>
        </w:rPr>
        <w:t xml:space="preserve"> y MX.09.</w:t>
      </w:r>
      <w:r w:rsidR="0098046A" w:rsidRPr="0070342E">
        <w:rPr>
          <w:rFonts w:ascii="Gotham Rounded Book" w:hAnsi="Gotham Rounded Book"/>
          <w:sz w:val="22"/>
          <w:szCs w:val="22"/>
        </w:rPr>
        <w:t>INFODF</w:t>
      </w:r>
      <w:r w:rsidR="0098046A">
        <w:rPr>
          <w:rFonts w:ascii="Gotham Rounded Book" w:hAnsi="Gotham Rounded Book"/>
          <w:sz w:val="22"/>
          <w:szCs w:val="22"/>
        </w:rPr>
        <w:t>/6</w:t>
      </w:r>
      <w:r w:rsidR="0098046A" w:rsidRPr="0070342E">
        <w:rPr>
          <w:rFonts w:ascii="Gotham Rounded Book" w:hAnsi="Gotham Rounded Book"/>
          <w:sz w:val="22"/>
          <w:szCs w:val="22"/>
        </w:rPr>
        <w:t>DAJ</w:t>
      </w:r>
      <w:r w:rsidR="0098046A">
        <w:rPr>
          <w:rFonts w:ascii="Gotham Rounded Book" w:hAnsi="Gotham Rounded Book"/>
          <w:sz w:val="22"/>
          <w:szCs w:val="22"/>
        </w:rPr>
        <w:t>/5.7/669/2023 del 21 de diciembre de 2023</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w:t>
      </w:r>
      <w:r w:rsidR="00484EAE">
        <w:rPr>
          <w:rFonts w:ascii="Gotham Rounded Book" w:hAnsi="Gotham Rounded Book"/>
          <w:sz w:val="22"/>
          <w:szCs w:val="22"/>
        </w:rPr>
        <w:t xml:space="preserve">a la Dirección de Administración y Finanzas, </w:t>
      </w:r>
      <w:r w:rsidR="00AA550A">
        <w:rPr>
          <w:rFonts w:ascii="Gotham Rounded Book" w:hAnsi="Gotham Rounded Book"/>
          <w:sz w:val="22"/>
          <w:szCs w:val="22"/>
        </w:rPr>
        <w:t>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w:t>
      </w:r>
      <w:r w:rsidR="00484EAE">
        <w:rPr>
          <w:rFonts w:ascii="Gotham Rounded Book" w:hAnsi="Gotham Rounded Book"/>
          <w:sz w:val="22"/>
          <w:szCs w:val="22"/>
        </w:rPr>
        <w:t>0</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484EAE">
        <w:rPr>
          <w:rFonts w:ascii="Gotham Rounded Book" w:hAnsi="Gotham Rounded Book"/>
          <w:sz w:val="22"/>
          <w:szCs w:val="22"/>
        </w:rPr>
        <w:t>46,366,844</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37200B">
        <w:rPr>
          <w:rFonts w:ascii="Gotham Rounded Book" w:hAnsi="Gotham Rounded Book"/>
          <w:sz w:val="22"/>
          <w:szCs w:val="22"/>
        </w:rPr>
        <w:t>;</w:t>
      </w:r>
      <w:r w:rsidR="003634E2">
        <w:rPr>
          <w:rFonts w:ascii="Gotham Rounded Book" w:hAnsi="Gotham Rounded Book"/>
          <w:sz w:val="22"/>
          <w:szCs w:val="22"/>
        </w:rPr>
        <w:t xml:space="preserve"> registrado en las siguiente cuentas:</w:t>
      </w:r>
    </w:p>
    <w:p w14:paraId="4E4131FB" w14:textId="77777777" w:rsidR="0037200B" w:rsidRDefault="0037200B" w:rsidP="00E35751">
      <w:pPr>
        <w:pStyle w:val="Texto"/>
        <w:spacing w:after="0" w:line="240" w:lineRule="exact"/>
        <w:ind w:left="0" w:firstLine="0"/>
        <w:rPr>
          <w:rFonts w:ascii="Gotham Rounded Book" w:hAnsi="Gotham Rounded Book"/>
          <w:sz w:val="22"/>
          <w:szCs w:val="22"/>
        </w:rPr>
      </w:pPr>
    </w:p>
    <w:p w14:paraId="1788419C" w14:textId="431B4697"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0BCF4BD5"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3679A9D6"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4B76AB" w:rsidRPr="004B76AB">
        <w:rPr>
          <w:rFonts w:ascii="Gotham Rounded Book" w:hAnsi="Gotham Rounded Book"/>
          <w:sz w:val="22"/>
          <w:szCs w:val="22"/>
        </w:rPr>
        <w:t>152,496,586</w:t>
      </w:r>
      <w:r w:rsidR="004B76AB">
        <w:rPr>
          <w:rFonts w:ascii="Gotham Rounded Book" w:hAnsi="Gotham Rounded Book"/>
          <w:sz w:val="22"/>
          <w:szCs w:val="22"/>
        </w:rPr>
        <w:t xml:space="preserve"> </w:t>
      </w:r>
      <w:r w:rsidR="001064BE">
        <w:rPr>
          <w:rFonts w:ascii="Gotham Rounded Book" w:hAnsi="Gotham Rounded Book"/>
          <w:sz w:val="22"/>
          <w:szCs w:val="22"/>
        </w:rPr>
        <w:t xml:space="preserve">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w:t>
      </w:r>
      <w:r w:rsidR="00D754D8">
        <w:rPr>
          <w:rFonts w:ascii="Gotham Rounded Book" w:hAnsi="Gotham Rounded Book"/>
          <w:sz w:val="22"/>
          <w:szCs w:val="22"/>
        </w:rPr>
        <w:t>4</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6380B2F0"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w:t>
      </w:r>
      <w:r w:rsidR="0020764D">
        <w:rPr>
          <w:rFonts w:ascii="Gotham Rounded Book" w:hAnsi="Gotham Rounded Book"/>
          <w:sz w:val="22"/>
          <w:szCs w:val="22"/>
        </w:rPr>
        <w:t>4</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0764D" w:rsidRPr="0020764D">
        <w:rPr>
          <w:rFonts w:ascii="Gotham Rounded Book" w:hAnsi="Gotham Rounded Book"/>
          <w:sz w:val="22"/>
          <w:szCs w:val="22"/>
        </w:rPr>
        <w:t>152,496,586</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39524C56" w14:textId="77777777" w:rsidR="002B6780" w:rsidRDefault="009F5046" w:rsidP="002B678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746B6">
        <w:rPr>
          <w:rFonts w:ascii="Gotham Rounded Book" w:hAnsi="Gotham Rounded Book"/>
          <w:sz w:val="22"/>
          <w:szCs w:val="22"/>
        </w:rPr>
        <w:t xml:space="preserve"> </w:t>
      </w:r>
    </w:p>
    <w:p w14:paraId="3A0990A4" w14:textId="77777777" w:rsidR="002B6780" w:rsidRDefault="002B6780" w:rsidP="002B6780">
      <w:pPr>
        <w:pStyle w:val="Texto"/>
        <w:autoSpaceDE w:val="0"/>
        <w:autoSpaceDN w:val="0"/>
        <w:adjustRightInd w:val="0"/>
        <w:spacing w:after="0" w:line="276" w:lineRule="auto"/>
        <w:ind w:left="567" w:firstLine="0"/>
        <w:rPr>
          <w:rFonts w:ascii="Gotham Rounded Book" w:hAnsi="Gotham Rounded Book"/>
          <w:sz w:val="22"/>
          <w:szCs w:val="22"/>
        </w:rPr>
      </w:pPr>
    </w:p>
    <w:p w14:paraId="0AC30D46" w14:textId="25474407" w:rsidR="001958EE" w:rsidRDefault="001958EE" w:rsidP="002B678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35209364" w14:textId="3DC32DCF" w:rsidR="00DD44EA" w:rsidRDefault="00DD44EA" w:rsidP="000B5882">
      <w:pPr>
        <w:ind w:left="567" w:hanging="567"/>
        <w:rPr>
          <w:rFonts w:ascii="Gotham Rounded Book" w:hAnsi="Gotham Rounded Book"/>
          <w:b/>
        </w:rPr>
      </w:pPr>
    </w:p>
    <w:p w14:paraId="18666002" w14:textId="3AA44407"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32A02FCE"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5279EA">
        <w:rPr>
          <w:rFonts w:ascii="Gotham Rounded Book" w:hAnsi="Gotham Rounded Book"/>
        </w:rPr>
        <w:t>31</w:t>
      </w:r>
      <w:r w:rsidR="009B69D7">
        <w:rPr>
          <w:rFonts w:ascii="Gotham Rounded Book" w:hAnsi="Gotham Rounded Book"/>
        </w:rPr>
        <w:t xml:space="preserve"> de </w:t>
      </w:r>
      <w:r w:rsidR="005279EA">
        <w:rPr>
          <w:rFonts w:ascii="Gotham Rounded Book" w:hAnsi="Gotham Rounded Book"/>
        </w:rPr>
        <w:t xml:space="preserve">marzo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2B6780">
        <w:rPr>
          <w:rFonts w:ascii="Gotham Rounded Book" w:hAnsi="Gotham Rounded Book"/>
        </w:rPr>
        <w:t>4</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32A47886" w14:textId="3E181422" w:rsidR="0053494F" w:rsidRDefault="000D2890" w:rsidP="0053494F">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5279EA" w:rsidRPr="005279EA">
        <w:t>36,499,193</w:t>
      </w:r>
      <w:r w:rsidR="00082251">
        <w:t>.</w:t>
      </w:r>
      <w:r w:rsidR="0053494F">
        <w:t xml:space="preserve"> </w:t>
      </w:r>
    </w:p>
    <w:p w14:paraId="6AB06F5D" w14:textId="77777777" w:rsidR="0053494F" w:rsidRDefault="0053494F" w:rsidP="0053494F">
      <w:pPr>
        <w:pStyle w:val="documento"/>
        <w:tabs>
          <w:tab w:val="left" w:pos="567"/>
        </w:tabs>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515C4D28"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w:t>
      </w:r>
      <w:r w:rsidR="008E2190">
        <w:rPr>
          <w:rFonts w:ascii="Gotham Rounded Book" w:hAnsi="Gotham Rounded Book"/>
        </w:rPr>
        <w:t>resumen,</w:t>
      </w:r>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107527">
        <w:rPr>
          <w:rFonts w:ascii="Gotham Rounded Book" w:hAnsi="Gotham Rounded Book"/>
        </w:rPr>
        <w:t xml:space="preserve">de enero al </w:t>
      </w:r>
      <w:r w:rsidR="005279EA">
        <w:rPr>
          <w:rFonts w:ascii="Gotham Rounded Book" w:hAnsi="Gotham Rounded Book"/>
        </w:rPr>
        <w:t>31</w:t>
      </w:r>
      <w:r w:rsidR="00107527">
        <w:rPr>
          <w:rFonts w:ascii="Gotham Rounded Book" w:hAnsi="Gotham Rounded Book"/>
        </w:rPr>
        <w:t xml:space="preserve"> de </w:t>
      </w:r>
      <w:r w:rsidR="005279EA">
        <w:rPr>
          <w:rFonts w:ascii="Gotham Rounded Book" w:hAnsi="Gotham Rounded Book"/>
        </w:rPr>
        <w:t xml:space="preserve">marzo </w:t>
      </w:r>
      <w:r w:rsidR="00AD7B02">
        <w:rPr>
          <w:rFonts w:ascii="Gotham Rounded Book" w:hAnsi="Gotham Rounded Book"/>
        </w:rPr>
        <w:t xml:space="preserve">de </w:t>
      </w:r>
      <w:r>
        <w:rPr>
          <w:rFonts w:ascii="Gotham Rounded Book" w:hAnsi="Gotham Rounded Book"/>
        </w:rPr>
        <w:t>20</w:t>
      </w:r>
      <w:r w:rsidR="0037638D">
        <w:rPr>
          <w:rFonts w:ascii="Gotham Rounded Book" w:hAnsi="Gotham Rounded Book"/>
        </w:rPr>
        <w:t>2</w:t>
      </w:r>
      <w:r w:rsidR="008A67E7">
        <w:rPr>
          <w:rFonts w:ascii="Gotham Rounded Book" w:hAnsi="Gotham Rounded Book"/>
        </w:rPr>
        <w:t>4</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6BDCA453"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5279EA" w:rsidRPr="005279EA">
              <w:rPr>
                <w:rFonts w:ascii="Gotham Rounded Book" w:hAnsi="Gotham Rounded Book"/>
              </w:rPr>
              <w:t>36,499,193</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27FC1BB6"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5279EA">
              <w:rPr>
                <w:rFonts w:ascii="Gotham Rounded Book" w:hAnsi="Gotham Rounded Book"/>
              </w:rPr>
              <w:t>28,847,913</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7373C267" w:rsidR="00754404" w:rsidRPr="009D3AA6" w:rsidRDefault="000234F0" w:rsidP="00FA7C1C">
            <w:pPr>
              <w:spacing w:after="0"/>
              <w:jc w:val="right"/>
              <w:rPr>
                <w:rFonts w:ascii="Gotham Rounded Book" w:hAnsi="Gotham Rounded Book"/>
              </w:rPr>
            </w:pPr>
            <w:r>
              <w:rPr>
                <w:rFonts w:ascii="Gotham Rounded Book" w:hAnsi="Gotham Rounded Book"/>
              </w:rPr>
              <w:t>$</w:t>
            </w:r>
            <w:r w:rsidR="005279EA">
              <w:rPr>
                <w:rFonts w:ascii="Gotham Rounded Book" w:hAnsi="Gotham Rounded Book"/>
              </w:rPr>
              <w:t>7,651,280</w:t>
            </w:r>
          </w:p>
        </w:tc>
      </w:tr>
    </w:tbl>
    <w:p w14:paraId="513FEDF7" w14:textId="77777777" w:rsidR="008A67E7" w:rsidRDefault="008A67E7" w:rsidP="00735F7E">
      <w:pPr>
        <w:pStyle w:val="Textoindependiente22"/>
        <w:rPr>
          <w:rFonts w:ascii="Gotham Rounded Book" w:eastAsia="Calibri" w:hAnsi="Gotham Rounded Book"/>
          <w:b/>
          <w:sz w:val="22"/>
          <w:szCs w:val="22"/>
          <w:lang w:val="es-MX" w:eastAsia="en-US"/>
        </w:rPr>
      </w:pPr>
    </w:p>
    <w:p w14:paraId="72A3E9A0" w14:textId="62682AD4"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6FB80AD"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 xml:space="preserve">Los estados financieros y sus notas fueron autorizados para su emisión </w:t>
      </w:r>
      <w:r w:rsidRPr="00E31145">
        <w:rPr>
          <w:rFonts w:ascii="Gotham Rounded Book" w:hAnsi="Gotham Rounded Book"/>
        </w:rPr>
        <w:t>el</w:t>
      </w:r>
      <w:r w:rsidR="00DA4E45" w:rsidRPr="00E31145">
        <w:rPr>
          <w:rFonts w:ascii="Gotham Rounded Book" w:hAnsi="Gotham Rounded Book"/>
        </w:rPr>
        <w:t xml:space="preserve"> </w:t>
      </w:r>
      <w:r w:rsidR="00DC7508">
        <w:rPr>
          <w:rFonts w:ascii="Gotham Rounded Book" w:hAnsi="Gotham Rounded Book"/>
        </w:rPr>
        <w:t>4</w:t>
      </w:r>
      <w:r w:rsidR="00AF73A2" w:rsidRPr="00E31145">
        <w:rPr>
          <w:rFonts w:ascii="Gotham Rounded Book" w:hAnsi="Gotham Rounded Book"/>
        </w:rPr>
        <w:t xml:space="preserve"> </w:t>
      </w:r>
      <w:r w:rsidR="006215A6" w:rsidRPr="00E31145">
        <w:rPr>
          <w:rFonts w:ascii="Gotham Rounded Book" w:hAnsi="Gotham Rounded Book"/>
        </w:rPr>
        <w:t>de</w:t>
      </w:r>
      <w:r w:rsidR="00EF50FE" w:rsidRPr="00E31145">
        <w:rPr>
          <w:rFonts w:ascii="Gotham Rounded Book" w:hAnsi="Gotham Rounded Book"/>
        </w:rPr>
        <w:t xml:space="preserve"> </w:t>
      </w:r>
      <w:r w:rsidR="001827D0">
        <w:rPr>
          <w:rFonts w:ascii="Gotham Rounded Book" w:hAnsi="Gotham Rounded Book"/>
        </w:rPr>
        <w:t xml:space="preserve">abril </w:t>
      </w:r>
      <w:r w:rsidR="00AF6708" w:rsidRPr="00E31145">
        <w:rPr>
          <w:rFonts w:ascii="Gotham Rounded Book" w:hAnsi="Gotham Rounded Book"/>
        </w:rPr>
        <w:t>d</w:t>
      </w:r>
      <w:r w:rsidR="00F74368" w:rsidRPr="00E31145">
        <w:rPr>
          <w:rFonts w:ascii="Gotham Rounded Book" w:hAnsi="Gotham Rounded Book"/>
        </w:rPr>
        <w:t xml:space="preserve">e </w:t>
      </w:r>
      <w:r w:rsidRPr="00E31145">
        <w:rPr>
          <w:rFonts w:ascii="Gotham Rounded Book" w:hAnsi="Gotham Rounded Book"/>
        </w:rPr>
        <w:t>20</w:t>
      </w:r>
      <w:r w:rsidR="00DA4E45" w:rsidRPr="00E31145">
        <w:rPr>
          <w:rFonts w:ascii="Gotham Rounded Book" w:hAnsi="Gotham Rounded Book"/>
        </w:rPr>
        <w:t>2</w:t>
      </w:r>
      <w:r w:rsidR="0059459A">
        <w:rPr>
          <w:rFonts w:ascii="Gotham Rounded Book" w:hAnsi="Gotham Rounded Book"/>
        </w:rPr>
        <w:t>4</w:t>
      </w:r>
      <w:r w:rsidRPr="00585C5B">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E4D2C83" w:rsidR="00735F7E" w:rsidRPr="002F2AF3" w:rsidRDefault="00735F7E" w:rsidP="00B0705A">
            <w:pPr>
              <w:tabs>
                <w:tab w:val="left" w:pos="1010"/>
              </w:tabs>
              <w:spacing w:after="0" w:line="240" w:lineRule="auto"/>
              <w:ind w:left="860" w:hanging="860"/>
              <w:jc w:val="left"/>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964041">
              <w:rPr>
                <w:rFonts w:ascii="Arial Narrow" w:hAnsi="Arial Narrow"/>
                <w:sz w:val="20"/>
                <w:szCs w:val="20"/>
              </w:rPr>
              <w:t>DR</w:t>
            </w:r>
            <w:r w:rsidR="00556A2F">
              <w:rPr>
                <w:rFonts w:ascii="Arial Narrow" w:hAnsi="Arial Narrow"/>
                <w:sz w:val="20"/>
                <w:szCs w:val="20"/>
              </w:rPr>
              <w:t xml:space="preserve">. ARÍSTIDES RODRIGO GUERRERO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3A8497BD" w:rsidR="00590B44" w:rsidRDefault="00590B44">
      <w:pPr>
        <w:spacing w:after="0"/>
        <w:rPr>
          <w:rFonts w:ascii="Arial Narrow" w:hAnsi="Arial Narrow"/>
          <w:sz w:val="20"/>
          <w:szCs w:val="20"/>
          <w:lang w:val="es-ES" w:eastAsia="es-ES"/>
        </w:rPr>
      </w:pPr>
      <w:r>
        <w:rPr>
          <w:rFonts w:ascii="Arial Narrow" w:hAnsi="Arial Narrow"/>
          <w:sz w:val="20"/>
          <w:szCs w:val="20"/>
          <w:lang w:val="es-ES" w:eastAsia="es-ES"/>
        </w:rPr>
        <w:br w:type="page"/>
      </w:r>
    </w:p>
    <w:p w14:paraId="7E721E5D" w14:textId="77777777" w:rsidR="005043F3" w:rsidRDefault="005043F3" w:rsidP="002E4B9D">
      <w:pPr>
        <w:sectPr w:rsidR="005043F3" w:rsidSect="00094E32">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90B44">
      <w:pPr>
        <w:spacing w:after="0"/>
        <w:ind w:left="0" w:firstLine="0"/>
        <w:rPr>
          <w:sz w:val="4"/>
          <w:szCs w:val="4"/>
        </w:rPr>
      </w:pPr>
    </w:p>
    <w:sectPr w:rsidR="005A4065" w:rsidRPr="005043F3" w:rsidSect="00094E32">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B1EA" w14:textId="77777777" w:rsidR="00094E32" w:rsidRDefault="00094E32" w:rsidP="00193049">
      <w:pPr>
        <w:spacing w:after="0" w:line="240" w:lineRule="auto"/>
      </w:pPr>
      <w:r>
        <w:separator/>
      </w:r>
    </w:p>
  </w:endnote>
  <w:endnote w:type="continuationSeparator" w:id="0">
    <w:p w14:paraId="03E31563" w14:textId="77777777" w:rsidR="00094E32" w:rsidRDefault="00094E32"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Calibri"/>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63F3" w14:textId="77777777" w:rsidR="00094E32" w:rsidRDefault="00094E32" w:rsidP="00193049">
      <w:pPr>
        <w:spacing w:after="0" w:line="240" w:lineRule="auto"/>
      </w:pPr>
      <w:r>
        <w:separator/>
      </w:r>
    </w:p>
  </w:footnote>
  <w:footnote w:type="continuationSeparator" w:id="0">
    <w:p w14:paraId="54EF3EFF" w14:textId="77777777" w:rsidR="00094E32" w:rsidRDefault="00094E32"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500183B"/>
    <w:multiLevelType w:val="hybridMultilevel"/>
    <w:tmpl w:val="E2D485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40F75"/>
    <w:multiLevelType w:val="hybridMultilevel"/>
    <w:tmpl w:val="8D72F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9775A"/>
    <w:multiLevelType w:val="hybridMultilevel"/>
    <w:tmpl w:val="842E3B28"/>
    <w:lvl w:ilvl="0" w:tplc="6D804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3F7AC3"/>
    <w:multiLevelType w:val="hybridMultilevel"/>
    <w:tmpl w:val="E2D48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DC0E2B"/>
    <w:multiLevelType w:val="hybridMultilevel"/>
    <w:tmpl w:val="8D72F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1061970">
    <w:abstractNumId w:val="20"/>
  </w:num>
  <w:num w:numId="2" w16cid:durableId="1495099521">
    <w:abstractNumId w:val="9"/>
  </w:num>
  <w:num w:numId="3" w16cid:durableId="1602102510">
    <w:abstractNumId w:val="0"/>
  </w:num>
  <w:num w:numId="4" w16cid:durableId="1980960493">
    <w:abstractNumId w:val="6"/>
  </w:num>
  <w:num w:numId="5" w16cid:durableId="1735545903">
    <w:abstractNumId w:val="11"/>
  </w:num>
  <w:num w:numId="6" w16cid:durableId="890770039">
    <w:abstractNumId w:val="1"/>
  </w:num>
  <w:num w:numId="7" w16cid:durableId="209153039">
    <w:abstractNumId w:val="10"/>
  </w:num>
  <w:num w:numId="8" w16cid:durableId="2044549335">
    <w:abstractNumId w:val="16"/>
  </w:num>
  <w:num w:numId="9" w16cid:durableId="570891568">
    <w:abstractNumId w:val="15"/>
  </w:num>
  <w:num w:numId="10" w16cid:durableId="317343258">
    <w:abstractNumId w:val="18"/>
  </w:num>
  <w:num w:numId="11" w16cid:durableId="1678724264">
    <w:abstractNumId w:val="5"/>
  </w:num>
  <w:num w:numId="12" w16cid:durableId="2013987699">
    <w:abstractNumId w:val="4"/>
  </w:num>
  <w:num w:numId="13" w16cid:durableId="857547476">
    <w:abstractNumId w:val="2"/>
  </w:num>
  <w:num w:numId="14" w16cid:durableId="1646199338">
    <w:abstractNumId w:val="22"/>
  </w:num>
  <w:num w:numId="15" w16cid:durableId="2078018807">
    <w:abstractNumId w:val="7"/>
  </w:num>
  <w:num w:numId="16" w16cid:durableId="257256562">
    <w:abstractNumId w:val="21"/>
  </w:num>
  <w:num w:numId="17" w16cid:durableId="1296912096">
    <w:abstractNumId w:val="12"/>
  </w:num>
  <w:num w:numId="18" w16cid:durableId="253436512">
    <w:abstractNumId w:val="14"/>
  </w:num>
  <w:num w:numId="19" w16cid:durableId="2041466642">
    <w:abstractNumId w:val="13"/>
  </w:num>
  <w:num w:numId="20" w16cid:durableId="1367756026">
    <w:abstractNumId w:val="19"/>
  </w:num>
  <w:num w:numId="21" w16cid:durableId="846561062">
    <w:abstractNumId w:val="8"/>
  </w:num>
  <w:num w:numId="22" w16cid:durableId="876696991">
    <w:abstractNumId w:val="17"/>
  </w:num>
  <w:num w:numId="23" w16cid:durableId="141624880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461"/>
    <w:rsid w:val="00006524"/>
    <w:rsid w:val="00006836"/>
    <w:rsid w:val="00006B8B"/>
    <w:rsid w:val="00006C29"/>
    <w:rsid w:val="00006C7D"/>
    <w:rsid w:val="00007F00"/>
    <w:rsid w:val="00010478"/>
    <w:rsid w:val="000106CE"/>
    <w:rsid w:val="0001237C"/>
    <w:rsid w:val="0001284A"/>
    <w:rsid w:val="000129B6"/>
    <w:rsid w:val="00012E1D"/>
    <w:rsid w:val="000137BC"/>
    <w:rsid w:val="00013936"/>
    <w:rsid w:val="00013A5E"/>
    <w:rsid w:val="000140A1"/>
    <w:rsid w:val="00015040"/>
    <w:rsid w:val="00015C1E"/>
    <w:rsid w:val="00015D1D"/>
    <w:rsid w:val="00015D92"/>
    <w:rsid w:val="00015E0B"/>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7DE"/>
    <w:rsid w:val="00031E5B"/>
    <w:rsid w:val="00032FD7"/>
    <w:rsid w:val="00033D50"/>
    <w:rsid w:val="00033E2B"/>
    <w:rsid w:val="00034508"/>
    <w:rsid w:val="00034672"/>
    <w:rsid w:val="000346E3"/>
    <w:rsid w:val="00034757"/>
    <w:rsid w:val="000347FB"/>
    <w:rsid w:val="0003654F"/>
    <w:rsid w:val="00036656"/>
    <w:rsid w:val="00037359"/>
    <w:rsid w:val="0003748B"/>
    <w:rsid w:val="00037503"/>
    <w:rsid w:val="000378D8"/>
    <w:rsid w:val="00037933"/>
    <w:rsid w:val="000379F4"/>
    <w:rsid w:val="00037F12"/>
    <w:rsid w:val="00040716"/>
    <w:rsid w:val="000426AF"/>
    <w:rsid w:val="000433D9"/>
    <w:rsid w:val="000433EE"/>
    <w:rsid w:val="0004374B"/>
    <w:rsid w:val="00044624"/>
    <w:rsid w:val="00044EE4"/>
    <w:rsid w:val="00045070"/>
    <w:rsid w:val="00045785"/>
    <w:rsid w:val="0004580B"/>
    <w:rsid w:val="00045C72"/>
    <w:rsid w:val="0004630D"/>
    <w:rsid w:val="00046CBF"/>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BB8"/>
    <w:rsid w:val="00053EB8"/>
    <w:rsid w:val="0005484E"/>
    <w:rsid w:val="000548D1"/>
    <w:rsid w:val="00055352"/>
    <w:rsid w:val="00055C45"/>
    <w:rsid w:val="00056034"/>
    <w:rsid w:val="00056316"/>
    <w:rsid w:val="00060EED"/>
    <w:rsid w:val="000617ED"/>
    <w:rsid w:val="000618B0"/>
    <w:rsid w:val="000618B5"/>
    <w:rsid w:val="00061CC8"/>
    <w:rsid w:val="00063CC1"/>
    <w:rsid w:val="00063DDE"/>
    <w:rsid w:val="00064777"/>
    <w:rsid w:val="00064C5E"/>
    <w:rsid w:val="000653E3"/>
    <w:rsid w:val="0006557C"/>
    <w:rsid w:val="0007004C"/>
    <w:rsid w:val="00071525"/>
    <w:rsid w:val="00073577"/>
    <w:rsid w:val="00073598"/>
    <w:rsid w:val="000736D9"/>
    <w:rsid w:val="00073A8A"/>
    <w:rsid w:val="0007440C"/>
    <w:rsid w:val="00074CE9"/>
    <w:rsid w:val="00075300"/>
    <w:rsid w:val="00076389"/>
    <w:rsid w:val="000769AC"/>
    <w:rsid w:val="00076BDB"/>
    <w:rsid w:val="00077974"/>
    <w:rsid w:val="00077D33"/>
    <w:rsid w:val="00080253"/>
    <w:rsid w:val="00080260"/>
    <w:rsid w:val="00080E28"/>
    <w:rsid w:val="00082251"/>
    <w:rsid w:val="00082F17"/>
    <w:rsid w:val="000835BC"/>
    <w:rsid w:val="000843E0"/>
    <w:rsid w:val="0008440A"/>
    <w:rsid w:val="00085192"/>
    <w:rsid w:val="00085330"/>
    <w:rsid w:val="0008577F"/>
    <w:rsid w:val="0008625F"/>
    <w:rsid w:val="0008766B"/>
    <w:rsid w:val="00087919"/>
    <w:rsid w:val="000904AB"/>
    <w:rsid w:val="0009074D"/>
    <w:rsid w:val="00092040"/>
    <w:rsid w:val="000921C5"/>
    <w:rsid w:val="0009288A"/>
    <w:rsid w:val="00093ABE"/>
    <w:rsid w:val="00094E32"/>
    <w:rsid w:val="00094EB7"/>
    <w:rsid w:val="00095779"/>
    <w:rsid w:val="00095955"/>
    <w:rsid w:val="00095D5D"/>
    <w:rsid w:val="00095F73"/>
    <w:rsid w:val="00096405"/>
    <w:rsid w:val="00096EDF"/>
    <w:rsid w:val="00096FB9"/>
    <w:rsid w:val="000A0D22"/>
    <w:rsid w:val="000A0FF9"/>
    <w:rsid w:val="000A17E8"/>
    <w:rsid w:val="000A2BA5"/>
    <w:rsid w:val="000A312B"/>
    <w:rsid w:val="000A5BA2"/>
    <w:rsid w:val="000A6229"/>
    <w:rsid w:val="000A6578"/>
    <w:rsid w:val="000A7DBB"/>
    <w:rsid w:val="000B07CA"/>
    <w:rsid w:val="000B0A3D"/>
    <w:rsid w:val="000B0ED0"/>
    <w:rsid w:val="000B1303"/>
    <w:rsid w:val="000B14CE"/>
    <w:rsid w:val="000B1C81"/>
    <w:rsid w:val="000B1ED9"/>
    <w:rsid w:val="000B2B6B"/>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1BE"/>
    <w:rsid w:val="000C3B31"/>
    <w:rsid w:val="000C4F36"/>
    <w:rsid w:val="000C5150"/>
    <w:rsid w:val="000C560E"/>
    <w:rsid w:val="000C5762"/>
    <w:rsid w:val="000C57F9"/>
    <w:rsid w:val="000C5AB6"/>
    <w:rsid w:val="000C5EF6"/>
    <w:rsid w:val="000C5F92"/>
    <w:rsid w:val="000C60E5"/>
    <w:rsid w:val="000C7F30"/>
    <w:rsid w:val="000D0ABA"/>
    <w:rsid w:val="000D0F8C"/>
    <w:rsid w:val="000D1C88"/>
    <w:rsid w:val="000D210B"/>
    <w:rsid w:val="000D2890"/>
    <w:rsid w:val="000D30B2"/>
    <w:rsid w:val="000D30DB"/>
    <w:rsid w:val="000D3B4B"/>
    <w:rsid w:val="000D446E"/>
    <w:rsid w:val="000D4E22"/>
    <w:rsid w:val="000D5522"/>
    <w:rsid w:val="000D5BBE"/>
    <w:rsid w:val="000D6A51"/>
    <w:rsid w:val="000D7012"/>
    <w:rsid w:val="000D7AC0"/>
    <w:rsid w:val="000E0771"/>
    <w:rsid w:val="000E0930"/>
    <w:rsid w:val="000E14E1"/>
    <w:rsid w:val="000E1697"/>
    <w:rsid w:val="000E16D7"/>
    <w:rsid w:val="000E1EBA"/>
    <w:rsid w:val="000E3FF5"/>
    <w:rsid w:val="000E4388"/>
    <w:rsid w:val="000E43EB"/>
    <w:rsid w:val="000E4C49"/>
    <w:rsid w:val="000E50EF"/>
    <w:rsid w:val="000E55E3"/>
    <w:rsid w:val="000E6DEC"/>
    <w:rsid w:val="000F047B"/>
    <w:rsid w:val="000F0FEC"/>
    <w:rsid w:val="000F1187"/>
    <w:rsid w:val="000F11EE"/>
    <w:rsid w:val="000F14A0"/>
    <w:rsid w:val="000F180C"/>
    <w:rsid w:val="000F1F1A"/>
    <w:rsid w:val="000F1F7C"/>
    <w:rsid w:val="000F244F"/>
    <w:rsid w:val="000F2495"/>
    <w:rsid w:val="000F2B65"/>
    <w:rsid w:val="000F36AA"/>
    <w:rsid w:val="000F42D2"/>
    <w:rsid w:val="000F43E7"/>
    <w:rsid w:val="000F4486"/>
    <w:rsid w:val="000F5206"/>
    <w:rsid w:val="000F520B"/>
    <w:rsid w:val="000F531D"/>
    <w:rsid w:val="000F5C1A"/>
    <w:rsid w:val="000F626E"/>
    <w:rsid w:val="000F660C"/>
    <w:rsid w:val="00100234"/>
    <w:rsid w:val="00100937"/>
    <w:rsid w:val="00100CC3"/>
    <w:rsid w:val="00101E7F"/>
    <w:rsid w:val="00102057"/>
    <w:rsid w:val="001022A1"/>
    <w:rsid w:val="001027AB"/>
    <w:rsid w:val="00102E65"/>
    <w:rsid w:val="00105266"/>
    <w:rsid w:val="001052B7"/>
    <w:rsid w:val="001057F9"/>
    <w:rsid w:val="0010620C"/>
    <w:rsid w:val="00106444"/>
    <w:rsid w:val="001064BE"/>
    <w:rsid w:val="00106605"/>
    <w:rsid w:val="00107527"/>
    <w:rsid w:val="00107D24"/>
    <w:rsid w:val="0011173B"/>
    <w:rsid w:val="00111817"/>
    <w:rsid w:val="00111852"/>
    <w:rsid w:val="00111A2D"/>
    <w:rsid w:val="00113E02"/>
    <w:rsid w:val="00113EF2"/>
    <w:rsid w:val="00114631"/>
    <w:rsid w:val="00114BA6"/>
    <w:rsid w:val="001155F1"/>
    <w:rsid w:val="001159F9"/>
    <w:rsid w:val="00116182"/>
    <w:rsid w:val="00117082"/>
    <w:rsid w:val="0011714E"/>
    <w:rsid w:val="001175A3"/>
    <w:rsid w:val="001175AE"/>
    <w:rsid w:val="00117AB4"/>
    <w:rsid w:val="00121AAB"/>
    <w:rsid w:val="00121FCF"/>
    <w:rsid w:val="001228C9"/>
    <w:rsid w:val="00122B23"/>
    <w:rsid w:val="001232A4"/>
    <w:rsid w:val="001233CF"/>
    <w:rsid w:val="001237A6"/>
    <w:rsid w:val="001239DD"/>
    <w:rsid w:val="00124235"/>
    <w:rsid w:val="00124277"/>
    <w:rsid w:val="00124773"/>
    <w:rsid w:val="00124B69"/>
    <w:rsid w:val="001251CB"/>
    <w:rsid w:val="00125823"/>
    <w:rsid w:val="0012595D"/>
    <w:rsid w:val="00125AB6"/>
    <w:rsid w:val="001263FB"/>
    <w:rsid w:val="0012680A"/>
    <w:rsid w:val="00127D4B"/>
    <w:rsid w:val="00127D5A"/>
    <w:rsid w:val="001304D6"/>
    <w:rsid w:val="00130664"/>
    <w:rsid w:val="0013127F"/>
    <w:rsid w:val="001322FF"/>
    <w:rsid w:val="00132718"/>
    <w:rsid w:val="00133D97"/>
    <w:rsid w:val="00133FE6"/>
    <w:rsid w:val="001345D5"/>
    <w:rsid w:val="00134E4B"/>
    <w:rsid w:val="00135234"/>
    <w:rsid w:val="001355DF"/>
    <w:rsid w:val="00135D60"/>
    <w:rsid w:val="00137352"/>
    <w:rsid w:val="001379EC"/>
    <w:rsid w:val="0014096F"/>
    <w:rsid w:val="00140AB8"/>
    <w:rsid w:val="001412A4"/>
    <w:rsid w:val="001414FD"/>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38F4"/>
    <w:rsid w:val="001548B5"/>
    <w:rsid w:val="00155088"/>
    <w:rsid w:val="00155AA5"/>
    <w:rsid w:val="00156E4B"/>
    <w:rsid w:val="00157017"/>
    <w:rsid w:val="00157361"/>
    <w:rsid w:val="001573BE"/>
    <w:rsid w:val="001577E0"/>
    <w:rsid w:val="001600DC"/>
    <w:rsid w:val="001602B4"/>
    <w:rsid w:val="00160D6A"/>
    <w:rsid w:val="0016111C"/>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0482"/>
    <w:rsid w:val="0018131C"/>
    <w:rsid w:val="001819C6"/>
    <w:rsid w:val="001827D0"/>
    <w:rsid w:val="00182909"/>
    <w:rsid w:val="00182E83"/>
    <w:rsid w:val="00183147"/>
    <w:rsid w:val="001831E7"/>
    <w:rsid w:val="001852FE"/>
    <w:rsid w:val="00185461"/>
    <w:rsid w:val="001854F1"/>
    <w:rsid w:val="0018652F"/>
    <w:rsid w:val="001878FA"/>
    <w:rsid w:val="001907E6"/>
    <w:rsid w:val="00190842"/>
    <w:rsid w:val="001908B7"/>
    <w:rsid w:val="001908CD"/>
    <w:rsid w:val="00190D6C"/>
    <w:rsid w:val="00191262"/>
    <w:rsid w:val="001917AB"/>
    <w:rsid w:val="001917B2"/>
    <w:rsid w:val="001919C8"/>
    <w:rsid w:val="00191ECF"/>
    <w:rsid w:val="00192AC9"/>
    <w:rsid w:val="00193049"/>
    <w:rsid w:val="00193628"/>
    <w:rsid w:val="00194439"/>
    <w:rsid w:val="001958EE"/>
    <w:rsid w:val="00196151"/>
    <w:rsid w:val="0019712D"/>
    <w:rsid w:val="00197BFC"/>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854"/>
    <w:rsid w:val="001B0B98"/>
    <w:rsid w:val="001B1174"/>
    <w:rsid w:val="001B1F55"/>
    <w:rsid w:val="001B216B"/>
    <w:rsid w:val="001B2FBE"/>
    <w:rsid w:val="001B3BE2"/>
    <w:rsid w:val="001B4882"/>
    <w:rsid w:val="001B538D"/>
    <w:rsid w:val="001B560C"/>
    <w:rsid w:val="001B5A73"/>
    <w:rsid w:val="001B5A79"/>
    <w:rsid w:val="001B5B4B"/>
    <w:rsid w:val="001B5F95"/>
    <w:rsid w:val="001B667C"/>
    <w:rsid w:val="001B6F93"/>
    <w:rsid w:val="001B7C57"/>
    <w:rsid w:val="001B7CFC"/>
    <w:rsid w:val="001B7D58"/>
    <w:rsid w:val="001C10AE"/>
    <w:rsid w:val="001C10DF"/>
    <w:rsid w:val="001C167F"/>
    <w:rsid w:val="001C266F"/>
    <w:rsid w:val="001C3604"/>
    <w:rsid w:val="001C39CD"/>
    <w:rsid w:val="001C633F"/>
    <w:rsid w:val="001C7FD1"/>
    <w:rsid w:val="001D0E0E"/>
    <w:rsid w:val="001D1117"/>
    <w:rsid w:val="001D17FE"/>
    <w:rsid w:val="001D2785"/>
    <w:rsid w:val="001D3782"/>
    <w:rsid w:val="001D4727"/>
    <w:rsid w:val="001D4B40"/>
    <w:rsid w:val="001D5BD2"/>
    <w:rsid w:val="001D5F12"/>
    <w:rsid w:val="001D69DB"/>
    <w:rsid w:val="001D79C5"/>
    <w:rsid w:val="001E092C"/>
    <w:rsid w:val="001E0DCD"/>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46AA"/>
    <w:rsid w:val="001F55C8"/>
    <w:rsid w:val="001F5F0F"/>
    <w:rsid w:val="001F69FC"/>
    <w:rsid w:val="002011F1"/>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0764D"/>
    <w:rsid w:val="0021023C"/>
    <w:rsid w:val="00210343"/>
    <w:rsid w:val="0021044F"/>
    <w:rsid w:val="0021058D"/>
    <w:rsid w:val="00210B47"/>
    <w:rsid w:val="00211606"/>
    <w:rsid w:val="002119F7"/>
    <w:rsid w:val="00211AEB"/>
    <w:rsid w:val="0021330F"/>
    <w:rsid w:val="00213404"/>
    <w:rsid w:val="00213E97"/>
    <w:rsid w:val="00213FE5"/>
    <w:rsid w:val="0021518D"/>
    <w:rsid w:val="002157C0"/>
    <w:rsid w:val="002167D9"/>
    <w:rsid w:val="002169D6"/>
    <w:rsid w:val="00216A41"/>
    <w:rsid w:val="00216F92"/>
    <w:rsid w:val="0021701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45B8"/>
    <w:rsid w:val="00234EB9"/>
    <w:rsid w:val="002352F2"/>
    <w:rsid w:val="00235456"/>
    <w:rsid w:val="002358E3"/>
    <w:rsid w:val="00236A76"/>
    <w:rsid w:val="00236E13"/>
    <w:rsid w:val="0023741D"/>
    <w:rsid w:val="002378FB"/>
    <w:rsid w:val="002400E8"/>
    <w:rsid w:val="00240365"/>
    <w:rsid w:val="0024078F"/>
    <w:rsid w:val="002411CA"/>
    <w:rsid w:val="0024143F"/>
    <w:rsid w:val="00241855"/>
    <w:rsid w:val="00241E56"/>
    <w:rsid w:val="002432F5"/>
    <w:rsid w:val="002435DD"/>
    <w:rsid w:val="00243783"/>
    <w:rsid w:val="00243C4D"/>
    <w:rsid w:val="0024462B"/>
    <w:rsid w:val="00244A1D"/>
    <w:rsid w:val="00245028"/>
    <w:rsid w:val="002455B7"/>
    <w:rsid w:val="00245854"/>
    <w:rsid w:val="0024739A"/>
    <w:rsid w:val="00247DAA"/>
    <w:rsid w:val="00250075"/>
    <w:rsid w:val="002508C8"/>
    <w:rsid w:val="00250E19"/>
    <w:rsid w:val="00251821"/>
    <w:rsid w:val="00251ACA"/>
    <w:rsid w:val="00252368"/>
    <w:rsid w:val="00252DE7"/>
    <w:rsid w:val="00253C19"/>
    <w:rsid w:val="002540B1"/>
    <w:rsid w:val="00254199"/>
    <w:rsid w:val="0025490C"/>
    <w:rsid w:val="00254975"/>
    <w:rsid w:val="002553B4"/>
    <w:rsid w:val="00255B4A"/>
    <w:rsid w:val="00256A7D"/>
    <w:rsid w:val="002570F8"/>
    <w:rsid w:val="00257136"/>
    <w:rsid w:val="00257F50"/>
    <w:rsid w:val="00261550"/>
    <w:rsid w:val="00261659"/>
    <w:rsid w:val="00262DEB"/>
    <w:rsid w:val="00263289"/>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2AF"/>
    <w:rsid w:val="00280904"/>
    <w:rsid w:val="00280B5E"/>
    <w:rsid w:val="00280D00"/>
    <w:rsid w:val="002810AF"/>
    <w:rsid w:val="002816EE"/>
    <w:rsid w:val="002820FA"/>
    <w:rsid w:val="0028366E"/>
    <w:rsid w:val="00283DBC"/>
    <w:rsid w:val="00283F15"/>
    <w:rsid w:val="00284459"/>
    <w:rsid w:val="002865A2"/>
    <w:rsid w:val="002865D0"/>
    <w:rsid w:val="00287369"/>
    <w:rsid w:val="002876CD"/>
    <w:rsid w:val="00287CE5"/>
    <w:rsid w:val="00290F6C"/>
    <w:rsid w:val="0029208B"/>
    <w:rsid w:val="00292222"/>
    <w:rsid w:val="002925A5"/>
    <w:rsid w:val="00292F17"/>
    <w:rsid w:val="00293348"/>
    <w:rsid w:val="002944FA"/>
    <w:rsid w:val="0029480F"/>
    <w:rsid w:val="00295A5D"/>
    <w:rsid w:val="00296074"/>
    <w:rsid w:val="002970A6"/>
    <w:rsid w:val="0029778E"/>
    <w:rsid w:val="00297ADF"/>
    <w:rsid w:val="002A00D5"/>
    <w:rsid w:val="002A03AC"/>
    <w:rsid w:val="002A03B2"/>
    <w:rsid w:val="002A0658"/>
    <w:rsid w:val="002A12FC"/>
    <w:rsid w:val="002A24AC"/>
    <w:rsid w:val="002A283C"/>
    <w:rsid w:val="002A2BCE"/>
    <w:rsid w:val="002A33D5"/>
    <w:rsid w:val="002A37AE"/>
    <w:rsid w:val="002A3ED8"/>
    <w:rsid w:val="002A4790"/>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780"/>
    <w:rsid w:val="002B6923"/>
    <w:rsid w:val="002B6A24"/>
    <w:rsid w:val="002B6ECE"/>
    <w:rsid w:val="002B748B"/>
    <w:rsid w:val="002B74B6"/>
    <w:rsid w:val="002B74BE"/>
    <w:rsid w:val="002B7FE8"/>
    <w:rsid w:val="002C019E"/>
    <w:rsid w:val="002C1127"/>
    <w:rsid w:val="002C1587"/>
    <w:rsid w:val="002C19DB"/>
    <w:rsid w:val="002C1AEA"/>
    <w:rsid w:val="002C23D1"/>
    <w:rsid w:val="002C3BB4"/>
    <w:rsid w:val="002C530A"/>
    <w:rsid w:val="002C71DC"/>
    <w:rsid w:val="002C7ED2"/>
    <w:rsid w:val="002D0043"/>
    <w:rsid w:val="002D02D5"/>
    <w:rsid w:val="002D0411"/>
    <w:rsid w:val="002D066C"/>
    <w:rsid w:val="002D0E37"/>
    <w:rsid w:val="002D20FA"/>
    <w:rsid w:val="002D286E"/>
    <w:rsid w:val="002D2E4D"/>
    <w:rsid w:val="002D34E1"/>
    <w:rsid w:val="002D3632"/>
    <w:rsid w:val="002D36AE"/>
    <w:rsid w:val="002D3CB1"/>
    <w:rsid w:val="002D457F"/>
    <w:rsid w:val="002D4C5E"/>
    <w:rsid w:val="002D50E2"/>
    <w:rsid w:val="002D581E"/>
    <w:rsid w:val="002D5E42"/>
    <w:rsid w:val="002D5EC9"/>
    <w:rsid w:val="002D5EF9"/>
    <w:rsid w:val="002D7097"/>
    <w:rsid w:val="002D70F0"/>
    <w:rsid w:val="002E019D"/>
    <w:rsid w:val="002E0CFA"/>
    <w:rsid w:val="002E1884"/>
    <w:rsid w:val="002E2A18"/>
    <w:rsid w:val="002E2EFE"/>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86A"/>
    <w:rsid w:val="002F4B9E"/>
    <w:rsid w:val="002F57BA"/>
    <w:rsid w:val="002F5CCC"/>
    <w:rsid w:val="002F698F"/>
    <w:rsid w:val="002F6A3E"/>
    <w:rsid w:val="002F6AD6"/>
    <w:rsid w:val="00300008"/>
    <w:rsid w:val="003018DE"/>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D3"/>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4F3D"/>
    <w:rsid w:val="00325505"/>
    <w:rsid w:val="00325E53"/>
    <w:rsid w:val="00326021"/>
    <w:rsid w:val="00326A7D"/>
    <w:rsid w:val="00326DAB"/>
    <w:rsid w:val="0032721B"/>
    <w:rsid w:val="0032763A"/>
    <w:rsid w:val="00331433"/>
    <w:rsid w:val="00331659"/>
    <w:rsid w:val="00331A42"/>
    <w:rsid w:val="003322AB"/>
    <w:rsid w:val="00332FA6"/>
    <w:rsid w:val="0033405B"/>
    <w:rsid w:val="00334390"/>
    <w:rsid w:val="00334867"/>
    <w:rsid w:val="00334FE0"/>
    <w:rsid w:val="0033560F"/>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972"/>
    <w:rsid w:val="00347D0B"/>
    <w:rsid w:val="00347F65"/>
    <w:rsid w:val="0035058A"/>
    <w:rsid w:val="00350EB0"/>
    <w:rsid w:val="00350ED7"/>
    <w:rsid w:val="00350F32"/>
    <w:rsid w:val="0035152D"/>
    <w:rsid w:val="00351A89"/>
    <w:rsid w:val="00352EEF"/>
    <w:rsid w:val="0035318B"/>
    <w:rsid w:val="003531E2"/>
    <w:rsid w:val="003539E5"/>
    <w:rsid w:val="00353AA6"/>
    <w:rsid w:val="003545F2"/>
    <w:rsid w:val="003547B7"/>
    <w:rsid w:val="003547CE"/>
    <w:rsid w:val="00354863"/>
    <w:rsid w:val="00354E7D"/>
    <w:rsid w:val="00355081"/>
    <w:rsid w:val="003572F6"/>
    <w:rsid w:val="00357857"/>
    <w:rsid w:val="00357DEF"/>
    <w:rsid w:val="00360832"/>
    <w:rsid w:val="00360E8A"/>
    <w:rsid w:val="00361152"/>
    <w:rsid w:val="00361DB2"/>
    <w:rsid w:val="00362D14"/>
    <w:rsid w:val="00362E19"/>
    <w:rsid w:val="003634E2"/>
    <w:rsid w:val="003637E2"/>
    <w:rsid w:val="0036414C"/>
    <w:rsid w:val="00364402"/>
    <w:rsid w:val="00364550"/>
    <w:rsid w:val="003655FA"/>
    <w:rsid w:val="003659EC"/>
    <w:rsid w:val="0036640A"/>
    <w:rsid w:val="0036667E"/>
    <w:rsid w:val="0036678D"/>
    <w:rsid w:val="00366B0C"/>
    <w:rsid w:val="00366B1C"/>
    <w:rsid w:val="00367164"/>
    <w:rsid w:val="003674E1"/>
    <w:rsid w:val="003676CD"/>
    <w:rsid w:val="00367D30"/>
    <w:rsid w:val="003702CC"/>
    <w:rsid w:val="003703C8"/>
    <w:rsid w:val="00371162"/>
    <w:rsid w:val="003712E4"/>
    <w:rsid w:val="003713AD"/>
    <w:rsid w:val="00371E7B"/>
    <w:rsid w:val="0037200B"/>
    <w:rsid w:val="00372E35"/>
    <w:rsid w:val="00373838"/>
    <w:rsid w:val="00373F23"/>
    <w:rsid w:val="00374449"/>
    <w:rsid w:val="00374682"/>
    <w:rsid w:val="00374C7E"/>
    <w:rsid w:val="0037638D"/>
    <w:rsid w:val="00376C88"/>
    <w:rsid w:val="003775D9"/>
    <w:rsid w:val="00377BDF"/>
    <w:rsid w:val="00377F70"/>
    <w:rsid w:val="00380589"/>
    <w:rsid w:val="00380D89"/>
    <w:rsid w:val="003825BA"/>
    <w:rsid w:val="00382A21"/>
    <w:rsid w:val="003832AD"/>
    <w:rsid w:val="00383725"/>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4EED"/>
    <w:rsid w:val="00396A6A"/>
    <w:rsid w:val="00397703"/>
    <w:rsid w:val="003A002C"/>
    <w:rsid w:val="003A1238"/>
    <w:rsid w:val="003A28B7"/>
    <w:rsid w:val="003A3374"/>
    <w:rsid w:val="003A3395"/>
    <w:rsid w:val="003A38B7"/>
    <w:rsid w:val="003A38CA"/>
    <w:rsid w:val="003A3B2F"/>
    <w:rsid w:val="003A4544"/>
    <w:rsid w:val="003A45B5"/>
    <w:rsid w:val="003A62C4"/>
    <w:rsid w:val="003A6EDD"/>
    <w:rsid w:val="003A7064"/>
    <w:rsid w:val="003A76F6"/>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09D2"/>
    <w:rsid w:val="003C11C3"/>
    <w:rsid w:val="003C1C59"/>
    <w:rsid w:val="003C1CA6"/>
    <w:rsid w:val="003C1EBC"/>
    <w:rsid w:val="003C2EF1"/>
    <w:rsid w:val="003C3129"/>
    <w:rsid w:val="003C347C"/>
    <w:rsid w:val="003C3B6C"/>
    <w:rsid w:val="003C3F38"/>
    <w:rsid w:val="003C4898"/>
    <w:rsid w:val="003C5055"/>
    <w:rsid w:val="003C5A28"/>
    <w:rsid w:val="003C5CE1"/>
    <w:rsid w:val="003C661E"/>
    <w:rsid w:val="003D04D9"/>
    <w:rsid w:val="003D0F32"/>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5F2"/>
    <w:rsid w:val="003E6312"/>
    <w:rsid w:val="003E6CAC"/>
    <w:rsid w:val="003E7441"/>
    <w:rsid w:val="003E776F"/>
    <w:rsid w:val="003E7E3D"/>
    <w:rsid w:val="003F043D"/>
    <w:rsid w:val="003F0580"/>
    <w:rsid w:val="003F07B5"/>
    <w:rsid w:val="003F11B5"/>
    <w:rsid w:val="003F12FC"/>
    <w:rsid w:val="003F1D47"/>
    <w:rsid w:val="003F2099"/>
    <w:rsid w:val="003F24CD"/>
    <w:rsid w:val="003F27E1"/>
    <w:rsid w:val="003F30E9"/>
    <w:rsid w:val="003F312E"/>
    <w:rsid w:val="003F3BC4"/>
    <w:rsid w:val="003F3CC1"/>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4F89"/>
    <w:rsid w:val="004054FA"/>
    <w:rsid w:val="0040577B"/>
    <w:rsid w:val="00406536"/>
    <w:rsid w:val="00406D01"/>
    <w:rsid w:val="004074B2"/>
    <w:rsid w:val="00407528"/>
    <w:rsid w:val="004078FE"/>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1BDD"/>
    <w:rsid w:val="0042236D"/>
    <w:rsid w:val="00422CF7"/>
    <w:rsid w:val="00422D75"/>
    <w:rsid w:val="00422DE3"/>
    <w:rsid w:val="00423BFF"/>
    <w:rsid w:val="00425B96"/>
    <w:rsid w:val="00426D21"/>
    <w:rsid w:val="0042715D"/>
    <w:rsid w:val="004307A0"/>
    <w:rsid w:val="00430976"/>
    <w:rsid w:val="00430A1A"/>
    <w:rsid w:val="00430DAE"/>
    <w:rsid w:val="00430EF6"/>
    <w:rsid w:val="004317DD"/>
    <w:rsid w:val="00431EE2"/>
    <w:rsid w:val="00431F3E"/>
    <w:rsid w:val="004322E2"/>
    <w:rsid w:val="00432A50"/>
    <w:rsid w:val="00432F79"/>
    <w:rsid w:val="0043321B"/>
    <w:rsid w:val="0043357E"/>
    <w:rsid w:val="004336DF"/>
    <w:rsid w:val="00433853"/>
    <w:rsid w:val="00434893"/>
    <w:rsid w:val="00434EE9"/>
    <w:rsid w:val="00435030"/>
    <w:rsid w:val="004358FE"/>
    <w:rsid w:val="00435945"/>
    <w:rsid w:val="00435C83"/>
    <w:rsid w:val="00435DB0"/>
    <w:rsid w:val="004369CE"/>
    <w:rsid w:val="00436B4D"/>
    <w:rsid w:val="00436F60"/>
    <w:rsid w:val="00437A57"/>
    <w:rsid w:val="00437D15"/>
    <w:rsid w:val="00437F96"/>
    <w:rsid w:val="00440A85"/>
    <w:rsid w:val="00442349"/>
    <w:rsid w:val="0044268D"/>
    <w:rsid w:val="00442B6D"/>
    <w:rsid w:val="00443A38"/>
    <w:rsid w:val="00443BCB"/>
    <w:rsid w:val="004443B1"/>
    <w:rsid w:val="00444E40"/>
    <w:rsid w:val="00445819"/>
    <w:rsid w:val="00446D35"/>
    <w:rsid w:val="00446E01"/>
    <w:rsid w:val="004473DF"/>
    <w:rsid w:val="00447416"/>
    <w:rsid w:val="004478A5"/>
    <w:rsid w:val="00447D1D"/>
    <w:rsid w:val="00450507"/>
    <w:rsid w:val="00452A71"/>
    <w:rsid w:val="00453179"/>
    <w:rsid w:val="004539B9"/>
    <w:rsid w:val="00455EA7"/>
    <w:rsid w:val="0045654A"/>
    <w:rsid w:val="00456621"/>
    <w:rsid w:val="004567FA"/>
    <w:rsid w:val="0045702E"/>
    <w:rsid w:val="0046036E"/>
    <w:rsid w:val="004607ED"/>
    <w:rsid w:val="0046081A"/>
    <w:rsid w:val="004608C5"/>
    <w:rsid w:val="0046127F"/>
    <w:rsid w:val="00462F5A"/>
    <w:rsid w:val="00463143"/>
    <w:rsid w:val="004631C5"/>
    <w:rsid w:val="004638F7"/>
    <w:rsid w:val="00463D9B"/>
    <w:rsid w:val="004653EA"/>
    <w:rsid w:val="00465E61"/>
    <w:rsid w:val="00466109"/>
    <w:rsid w:val="00466985"/>
    <w:rsid w:val="004679BF"/>
    <w:rsid w:val="00470266"/>
    <w:rsid w:val="0047035E"/>
    <w:rsid w:val="004721AB"/>
    <w:rsid w:val="00472488"/>
    <w:rsid w:val="00472822"/>
    <w:rsid w:val="00473A23"/>
    <w:rsid w:val="004746EB"/>
    <w:rsid w:val="00474E1C"/>
    <w:rsid w:val="004758E9"/>
    <w:rsid w:val="004769C7"/>
    <w:rsid w:val="00476C85"/>
    <w:rsid w:val="00477B5A"/>
    <w:rsid w:val="00480472"/>
    <w:rsid w:val="00482569"/>
    <w:rsid w:val="0048260C"/>
    <w:rsid w:val="00482B0C"/>
    <w:rsid w:val="00483F2F"/>
    <w:rsid w:val="00484D6D"/>
    <w:rsid w:val="00484EAE"/>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AE3"/>
    <w:rsid w:val="00496F52"/>
    <w:rsid w:val="0049756D"/>
    <w:rsid w:val="004A0A12"/>
    <w:rsid w:val="004A1F94"/>
    <w:rsid w:val="004A2EDE"/>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2D8E"/>
    <w:rsid w:val="004B414B"/>
    <w:rsid w:val="004B486C"/>
    <w:rsid w:val="004B4D76"/>
    <w:rsid w:val="004B4E50"/>
    <w:rsid w:val="004B5141"/>
    <w:rsid w:val="004B5227"/>
    <w:rsid w:val="004B5D7C"/>
    <w:rsid w:val="004B5E34"/>
    <w:rsid w:val="004B6D59"/>
    <w:rsid w:val="004B76AB"/>
    <w:rsid w:val="004B7745"/>
    <w:rsid w:val="004B7A16"/>
    <w:rsid w:val="004C072F"/>
    <w:rsid w:val="004C0F52"/>
    <w:rsid w:val="004C117A"/>
    <w:rsid w:val="004C245C"/>
    <w:rsid w:val="004C2870"/>
    <w:rsid w:val="004C2CFA"/>
    <w:rsid w:val="004C38E7"/>
    <w:rsid w:val="004C42FD"/>
    <w:rsid w:val="004C48CF"/>
    <w:rsid w:val="004C4B70"/>
    <w:rsid w:val="004C4C01"/>
    <w:rsid w:val="004C4ED4"/>
    <w:rsid w:val="004C511A"/>
    <w:rsid w:val="004C53CE"/>
    <w:rsid w:val="004C54E9"/>
    <w:rsid w:val="004C75AF"/>
    <w:rsid w:val="004C7B19"/>
    <w:rsid w:val="004C7C74"/>
    <w:rsid w:val="004D04BE"/>
    <w:rsid w:val="004D1A0A"/>
    <w:rsid w:val="004D1B9D"/>
    <w:rsid w:val="004D2C18"/>
    <w:rsid w:val="004D3577"/>
    <w:rsid w:val="004D463A"/>
    <w:rsid w:val="004D4B1F"/>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542"/>
    <w:rsid w:val="004E55C3"/>
    <w:rsid w:val="004E5F28"/>
    <w:rsid w:val="004E63E0"/>
    <w:rsid w:val="004E736E"/>
    <w:rsid w:val="004E7669"/>
    <w:rsid w:val="004E7FFB"/>
    <w:rsid w:val="004F0C34"/>
    <w:rsid w:val="004F11AC"/>
    <w:rsid w:val="004F1C2D"/>
    <w:rsid w:val="004F1D9A"/>
    <w:rsid w:val="004F22C5"/>
    <w:rsid w:val="004F28FE"/>
    <w:rsid w:val="004F2DA5"/>
    <w:rsid w:val="004F4251"/>
    <w:rsid w:val="004F460F"/>
    <w:rsid w:val="004F5788"/>
    <w:rsid w:val="004F5D8D"/>
    <w:rsid w:val="004F6009"/>
    <w:rsid w:val="00500541"/>
    <w:rsid w:val="00502266"/>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0E"/>
    <w:rsid w:val="005142C7"/>
    <w:rsid w:val="00516A68"/>
    <w:rsid w:val="00517059"/>
    <w:rsid w:val="005172D3"/>
    <w:rsid w:val="00517693"/>
    <w:rsid w:val="005178DC"/>
    <w:rsid w:val="00517CE9"/>
    <w:rsid w:val="00517F77"/>
    <w:rsid w:val="005204BF"/>
    <w:rsid w:val="00520977"/>
    <w:rsid w:val="005209AB"/>
    <w:rsid w:val="00520A2B"/>
    <w:rsid w:val="00521782"/>
    <w:rsid w:val="00522539"/>
    <w:rsid w:val="00522941"/>
    <w:rsid w:val="00522FAC"/>
    <w:rsid w:val="00523231"/>
    <w:rsid w:val="005257B6"/>
    <w:rsid w:val="00525C69"/>
    <w:rsid w:val="00525CF3"/>
    <w:rsid w:val="00526054"/>
    <w:rsid w:val="0052623C"/>
    <w:rsid w:val="005262AE"/>
    <w:rsid w:val="00526E65"/>
    <w:rsid w:val="005271A0"/>
    <w:rsid w:val="005274DE"/>
    <w:rsid w:val="005279EA"/>
    <w:rsid w:val="00527A54"/>
    <w:rsid w:val="00530092"/>
    <w:rsid w:val="005317FE"/>
    <w:rsid w:val="00531DC4"/>
    <w:rsid w:val="00531E92"/>
    <w:rsid w:val="00532D20"/>
    <w:rsid w:val="005330AB"/>
    <w:rsid w:val="005346E9"/>
    <w:rsid w:val="0053494F"/>
    <w:rsid w:val="0053529A"/>
    <w:rsid w:val="0053590F"/>
    <w:rsid w:val="00536B1A"/>
    <w:rsid w:val="00537524"/>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16A"/>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3FED"/>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3D1"/>
    <w:rsid w:val="0058355D"/>
    <w:rsid w:val="00584CBF"/>
    <w:rsid w:val="00584F90"/>
    <w:rsid w:val="00585297"/>
    <w:rsid w:val="00585C5B"/>
    <w:rsid w:val="0058705E"/>
    <w:rsid w:val="00587206"/>
    <w:rsid w:val="00587D93"/>
    <w:rsid w:val="00587FEC"/>
    <w:rsid w:val="00590260"/>
    <w:rsid w:val="00590B44"/>
    <w:rsid w:val="005917F8"/>
    <w:rsid w:val="0059193B"/>
    <w:rsid w:val="0059300D"/>
    <w:rsid w:val="0059459A"/>
    <w:rsid w:val="005946C8"/>
    <w:rsid w:val="005946CB"/>
    <w:rsid w:val="0059585F"/>
    <w:rsid w:val="00595EEF"/>
    <w:rsid w:val="00596A9D"/>
    <w:rsid w:val="00596E70"/>
    <w:rsid w:val="00597214"/>
    <w:rsid w:val="005A051A"/>
    <w:rsid w:val="005A097B"/>
    <w:rsid w:val="005A0C38"/>
    <w:rsid w:val="005A0EFF"/>
    <w:rsid w:val="005A200F"/>
    <w:rsid w:val="005A211C"/>
    <w:rsid w:val="005A26E5"/>
    <w:rsid w:val="005A2914"/>
    <w:rsid w:val="005A32AE"/>
    <w:rsid w:val="005A32D8"/>
    <w:rsid w:val="005A4065"/>
    <w:rsid w:val="005A472B"/>
    <w:rsid w:val="005A56BC"/>
    <w:rsid w:val="005A59A5"/>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5EF"/>
    <w:rsid w:val="005B6B1F"/>
    <w:rsid w:val="005B729A"/>
    <w:rsid w:val="005B7834"/>
    <w:rsid w:val="005B7886"/>
    <w:rsid w:val="005C096F"/>
    <w:rsid w:val="005C1556"/>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4CD"/>
    <w:rsid w:val="005D3CA1"/>
    <w:rsid w:val="005D46AF"/>
    <w:rsid w:val="005D493B"/>
    <w:rsid w:val="005D4F6F"/>
    <w:rsid w:val="005D655D"/>
    <w:rsid w:val="005D7353"/>
    <w:rsid w:val="005D7C3E"/>
    <w:rsid w:val="005E049C"/>
    <w:rsid w:val="005E08B4"/>
    <w:rsid w:val="005E0943"/>
    <w:rsid w:val="005E1159"/>
    <w:rsid w:val="005E16EC"/>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A7C"/>
    <w:rsid w:val="005F5D25"/>
    <w:rsid w:val="005F608E"/>
    <w:rsid w:val="005F64B5"/>
    <w:rsid w:val="005F67E4"/>
    <w:rsid w:val="005F6BEF"/>
    <w:rsid w:val="005F7B42"/>
    <w:rsid w:val="005F7DE7"/>
    <w:rsid w:val="005F7F89"/>
    <w:rsid w:val="006011F2"/>
    <w:rsid w:val="006014DA"/>
    <w:rsid w:val="00602808"/>
    <w:rsid w:val="00603F14"/>
    <w:rsid w:val="00610239"/>
    <w:rsid w:val="00611341"/>
    <w:rsid w:val="00611481"/>
    <w:rsid w:val="00611830"/>
    <w:rsid w:val="006128CB"/>
    <w:rsid w:val="00612F30"/>
    <w:rsid w:val="00613449"/>
    <w:rsid w:val="00613627"/>
    <w:rsid w:val="006137A0"/>
    <w:rsid w:val="00613981"/>
    <w:rsid w:val="00613AF2"/>
    <w:rsid w:val="00613FB5"/>
    <w:rsid w:val="00614185"/>
    <w:rsid w:val="00614599"/>
    <w:rsid w:val="00616DE1"/>
    <w:rsid w:val="00617721"/>
    <w:rsid w:val="006177A5"/>
    <w:rsid w:val="0062117F"/>
    <w:rsid w:val="00621268"/>
    <w:rsid w:val="006212B6"/>
    <w:rsid w:val="006215A6"/>
    <w:rsid w:val="00621A0E"/>
    <w:rsid w:val="00621CD8"/>
    <w:rsid w:val="00622A9E"/>
    <w:rsid w:val="006234A3"/>
    <w:rsid w:val="00623BBF"/>
    <w:rsid w:val="00623C6B"/>
    <w:rsid w:val="00623E43"/>
    <w:rsid w:val="006242E0"/>
    <w:rsid w:val="00624814"/>
    <w:rsid w:val="00624D13"/>
    <w:rsid w:val="00625CB9"/>
    <w:rsid w:val="00626355"/>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37951"/>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4283"/>
    <w:rsid w:val="0065489A"/>
    <w:rsid w:val="00654BFC"/>
    <w:rsid w:val="006550EC"/>
    <w:rsid w:val="00656E81"/>
    <w:rsid w:val="006576ED"/>
    <w:rsid w:val="00660185"/>
    <w:rsid w:val="00660386"/>
    <w:rsid w:val="00660502"/>
    <w:rsid w:val="006609FB"/>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5CE5"/>
    <w:rsid w:val="006660DD"/>
    <w:rsid w:val="00666216"/>
    <w:rsid w:val="006669CF"/>
    <w:rsid w:val="006675A8"/>
    <w:rsid w:val="00667734"/>
    <w:rsid w:val="00670C39"/>
    <w:rsid w:val="00671701"/>
    <w:rsid w:val="00671742"/>
    <w:rsid w:val="00671D16"/>
    <w:rsid w:val="0067410D"/>
    <w:rsid w:val="006746B6"/>
    <w:rsid w:val="00675B8C"/>
    <w:rsid w:val="0067715C"/>
    <w:rsid w:val="00677330"/>
    <w:rsid w:val="006775DC"/>
    <w:rsid w:val="00677B5F"/>
    <w:rsid w:val="00680A69"/>
    <w:rsid w:val="00680E31"/>
    <w:rsid w:val="00681557"/>
    <w:rsid w:val="00682A9A"/>
    <w:rsid w:val="006848F0"/>
    <w:rsid w:val="006860C7"/>
    <w:rsid w:val="0068685C"/>
    <w:rsid w:val="00686EF4"/>
    <w:rsid w:val="006879D0"/>
    <w:rsid w:val="00690320"/>
    <w:rsid w:val="006909D0"/>
    <w:rsid w:val="00691045"/>
    <w:rsid w:val="006917B8"/>
    <w:rsid w:val="006918D6"/>
    <w:rsid w:val="00691B83"/>
    <w:rsid w:val="00691C44"/>
    <w:rsid w:val="0069236E"/>
    <w:rsid w:val="006923FC"/>
    <w:rsid w:val="006926B0"/>
    <w:rsid w:val="00692A2A"/>
    <w:rsid w:val="006932F6"/>
    <w:rsid w:val="00694CF8"/>
    <w:rsid w:val="00695068"/>
    <w:rsid w:val="00695C96"/>
    <w:rsid w:val="006962A9"/>
    <w:rsid w:val="006969A4"/>
    <w:rsid w:val="00696E24"/>
    <w:rsid w:val="00697537"/>
    <w:rsid w:val="006975C6"/>
    <w:rsid w:val="00697A2E"/>
    <w:rsid w:val="00697E6A"/>
    <w:rsid w:val="00697FA5"/>
    <w:rsid w:val="006A03B6"/>
    <w:rsid w:val="006A0C22"/>
    <w:rsid w:val="006A0C6A"/>
    <w:rsid w:val="006A0FBB"/>
    <w:rsid w:val="006A195E"/>
    <w:rsid w:val="006A2135"/>
    <w:rsid w:val="006A2211"/>
    <w:rsid w:val="006A3133"/>
    <w:rsid w:val="006A4738"/>
    <w:rsid w:val="006A5064"/>
    <w:rsid w:val="006A50BC"/>
    <w:rsid w:val="006A545E"/>
    <w:rsid w:val="006A6C0D"/>
    <w:rsid w:val="006A7CC5"/>
    <w:rsid w:val="006B0074"/>
    <w:rsid w:val="006B015A"/>
    <w:rsid w:val="006B0AB7"/>
    <w:rsid w:val="006B0B68"/>
    <w:rsid w:val="006B1239"/>
    <w:rsid w:val="006B16BE"/>
    <w:rsid w:val="006B355A"/>
    <w:rsid w:val="006B3E90"/>
    <w:rsid w:val="006B4005"/>
    <w:rsid w:val="006B410B"/>
    <w:rsid w:val="006B48E3"/>
    <w:rsid w:val="006B7050"/>
    <w:rsid w:val="006B7EDC"/>
    <w:rsid w:val="006C070B"/>
    <w:rsid w:val="006C10AA"/>
    <w:rsid w:val="006C1EFB"/>
    <w:rsid w:val="006C3210"/>
    <w:rsid w:val="006C37C5"/>
    <w:rsid w:val="006C4E2E"/>
    <w:rsid w:val="006C68E5"/>
    <w:rsid w:val="006C6939"/>
    <w:rsid w:val="006C704A"/>
    <w:rsid w:val="006C7067"/>
    <w:rsid w:val="006C79AA"/>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263"/>
    <w:rsid w:val="006E24AE"/>
    <w:rsid w:val="006E2FE6"/>
    <w:rsid w:val="006E32F9"/>
    <w:rsid w:val="006E486A"/>
    <w:rsid w:val="006E5EB0"/>
    <w:rsid w:val="006E6335"/>
    <w:rsid w:val="006E68A6"/>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368"/>
    <w:rsid w:val="0070192E"/>
    <w:rsid w:val="00702461"/>
    <w:rsid w:val="0070283F"/>
    <w:rsid w:val="00702BA8"/>
    <w:rsid w:val="00702E37"/>
    <w:rsid w:val="00702F50"/>
    <w:rsid w:val="0070319E"/>
    <w:rsid w:val="0070342E"/>
    <w:rsid w:val="00704258"/>
    <w:rsid w:val="007044F2"/>
    <w:rsid w:val="00704601"/>
    <w:rsid w:val="00704ECA"/>
    <w:rsid w:val="00705122"/>
    <w:rsid w:val="0070546F"/>
    <w:rsid w:val="00705E5E"/>
    <w:rsid w:val="00705EB8"/>
    <w:rsid w:val="00705EC3"/>
    <w:rsid w:val="00706FFC"/>
    <w:rsid w:val="0070767B"/>
    <w:rsid w:val="0071002D"/>
    <w:rsid w:val="0071167C"/>
    <w:rsid w:val="00711FAB"/>
    <w:rsid w:val="00712530"/>
    <w:rsid w:val="0071262C"/>
    <w:rsid w:val="00713107"/>
    <w:rsid w:val="0071335B"/>
    <w:rsid w:val="007136A8"/>
    <w:rsid w:val="007137FC"/>
    <w:rsid w:val="007146B5"/>
    <w:rsid w:val="00714943"/>
    <w:rsid w:val="00714A40"/>
    <w:rsid w:val="00714AD7"/>
    <w:rsid w:val="00714FA6"/>
    <w:rsid w:val="00715445"/>
    <w:rsid w:val="007158DF"/>
    <w:rsid w:val="00717318"/>
    <w:rsid w:val="007175EB"/>
    <w:rsid w:val="00717908"/>
    <w:rsid w:val="00717FF0"/>
    <w:rsid w:val="007200E2"/>
    <w:rsid w:val="00720D2C"/>
    <w:rsid w:val="0072101C"/>
    <w:rsid w:val="00721133"/>
    <w:rsid w:val="00722457"/>
    <w:rsid w:val="007228D1"/>
    <w:rsid w:val="0072398C"/>
    <w:rsid w:val="0072486A"/>
    <w:rsid w:val="00724937"/>
    <w:rsid w:val="00724B0E"/>
    <w:rsid w:val="00724F9E"/>
    <w:rsid w:val="007250CC"/>
    <w:rsid w:val="00725F65"/>
    <w:rsid w:val="00725FB0"/>
    <w:rsid w:val="007269A8"/>
    <w:rsid w:val="00726C0D"/>
    <w:rsid w:val="00726DD5"/>
    <w:rsid w:val="00727144"/>
    <w:rsid w:val="00727D52"/>
    <w:rsid w:val="007318F3"/>
    <w:rsid w:val="00732BC6"/>
    <w:rsid w:val="00732DA8"/>
    <w:rsid w:val="007339E3"/>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0D2"/>
    <w:rsid w:val="00747429"/>
    <w:rsid w:val="007502A6"/>
    <w:rsid w:val="007515FB"/>
    <w:rsid w:val="00751ECB"/>
    <w:rsid w:val="00753DCA"/>
    <w:rsid w:val="00754404"/>
    <w:rsid w:val="00754C57"/>
    <w:rsid w:val="007553FE"/>
    <w:rsid w:val="0075549D"/>
    <w:rsid w:val="0075587A"/>
    <w:rsid w:val="0075587B"/>
    <w:rsid w:val="00756201"/>
    <w:rsid w:val="007567BF"/>
    <w:rsid w:val="007567F2"/>
    <w:rsid w:val="00760AC5"/>
    <w:rsid w:val="007615AE"/>
    <w:rsid w:val="00761E90"/>
    <w:rsid w:val="00761FDE"/>
    <w:rsid w:val="00762099"/>
    <w:rsid w:val="00762665"/>
    <w:rsid w:val="0076311D"/>
    <w:rsid w:val="007635BC"/>
    <w:rsid w:val="0076516E"/>
    <w:rsid w:val="0076547D"/>
    <w:rsid w:val="00765BA2"/>
    <w:rsid w:val="00765EF7"/>
    <w:rsid w:val="0076669B"/>
    <w:rsid w:val="007668BC"/>
    <w:rsid w:val="00767D67"/>
    <w:rsid w:val="0077069E"/>
    <w:rsid w:val="00770C90"/>
    <w:rsid w:val="0077226A"/>
    <w:rsid w:val="007728C9"/>
    <w:rsid w:val="00772B95"/>
    <w:rsid w:val="00772C69"/>
    <w:rsid w:val="007741B1"/>
    <w:rsid w:val="00774EE9"/>
    <w:rsid w:val="00775480"/>
    <w:rsid w:val="00775E21"/>
    <w:rsid w:val="00775F2F"/>
    <w:rsid w:val="007763EB"/>
    <w:rsid w:val="007773A5"/>
    <w:rsid w:val="00777425"/>
    <w:rsid w:val="0077799E"/>
    <w:rsid w:val="007808AF"/>
    <w:rsid w:val="00781667"/>
    <w:rsid w:val="00781864"/>
    <w:rsid w:val="007819FB"/>
    <w:rsid w:val="00783D5C"/>
    <w:rsid w:val="00784382"/>
    <w:rsid w:val="00784FF5"/>
    <w:rsid w:val="0078524A"/>
    <w:rsid w:val="00785344"/>
    <w:rsid w:val="007854AC"/>
    <w:rsid w:val="007874FB"/>
    <w:rsid w:val="00787E4D"/>
    <w:rsid w:val="00790C97"/>
    <w:rsid w:val="00790E76"/>
    <w:rsid w:val="00791657"/>
    <w:rsid w:val="0079171D"/>
    <w:rsid w:val="00791843"/>
    <w:rsid w:val="00792FEC"/>
    <w:rsid w:val="00793034"/>
    <w:rsid w:val="00793CC9"/>
    <w:rsid w:val="00793DA0"/>
    <w:rsid w:val="00793E80"/>
    <w:rsid w:val="00794EFE"/>
    <w:rsid w:val="00795029"/>
    <w:rsid w:val="007950DD"/>
    <w:rsid w:val="007956A3"/>
    <w:rsid w:val="00796833"/>
    <w:rsid w:val="0079705B"/>
    <w:rsid w:val="00797212"/>
    <w:rsid w:val="00797B66"/>
    <w:rsid w:val="007A0B85"/>
    <w:rsid w:val="007A18C0"/>
    <w:rsid w:val="007A1B8E"/>
    <w:rsid w:val="007A1C47"/>
    <w:rsid w:val="007A3F2D"/>
    <w:rsid w:val="007A3F95"/>
    <w:rsid w:val="007A494B"/>
    <w:rsid w:val="007A4A4F"/>
    <w:rsid w:val="007A5251"/>
    <w:rsid w:val="007A527B"/>
    <w:rsid w:val="007A5328"/>
    <w:rsid w:val="007A5F44"/>
    <w:rsid w:val="007A6546"/>
    <w:rsid w:val="007A6630"/>
    <w:rsid w:val="007A6BE0"/>
    <w:rsid w:val="007A7429"/>
    <w:rsid w:val="007B0B6A"/>
    <w:rsid w:val="007B11A8"/>
    <w:rsid w:val="007B1521"/>
    <w:rsid w:val="007B1A40"/>
    <w:rsid w:val="007B1F9E"/>
    <w:rsid w:val="007B22AC"/>
    <w:rsid w:val="007B2365"/>
    <w:rsid w:val="007B2E32"/>
    <w:rsid w:val="007B31DC"/>
    <w:rsid w:val="007B3315"/>
    <w:rsid w:val="007B3B11"/>
    <w:rsid w:val="007B3DA1"/>
    <w:rsid w:val="007B6B7B"/>
    <w:rsid w:val="007C0CD0"/>
    <w:rsid w:val="007C12A1"/>
    <w:rsid w:val="007C1AE0"/>
    <w:rsid w:val="007C2343"/>
    <w:rsid w:val="007C2486"/>
    <w:rsid w:val="007C2811"/>
    <w:rsid w:val="007C2E8D"/>
    <w:rsid w:val="007C370D"/>
    <w:rsid w:val="007C4215"/>
    <w:rsid w:val="007C53CB"/>
    <w:rsid w:val="007C58F0"/>
    <w:rsid w:val="007C633C"/>
    <w:rsid w:val="007C69DF"/>
    <w:rsid w:val="007C6B59"/>
    <w:rsid w:val="007C7529"/>
    <w:rsid w:val="007C7BAB"/>
    <w:rsid w:val="007C7EE1"/>
    <w:rsid w:val="007D079A"/>
    <w:rsid w:val="007D09AA"/>
    <w:rsid w:val="007D14AE"/>
    <w:rsid w:val="007D2216"/>
    <w:rsid w:val="007D25F1"/>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36CA"/>
    <w:rsid w:val="007E71D2"/>
    <w:rsid w:val="007E7388"/>
    <w:rsid w:val="007E75B5"/>
    <w:rsid w:val="007E78AC"/>
    <w:rsid w:val="007E7C16"/>
    <w:rsid w:val="007F071D"/>
    <w:rsid w:val="007F21AA"/>
    <w:rsid w:val="007F289E"/>
    <w:rsid w:val="007F2B20"/>
    <w:rsid w:val="007F323E"/>
    <w:rsid w:val="007F37B9"/>
    <w:rsid w:val="007F4B83"/>
    <w:rsid w:val="007F4D69"/>
    <w:rsid w:val="007F5123"/>
    <w:rsid w:val="007F575D"/>
    <w:rsid w:val="007F6118"/>
    <w:rsid w:val="007F763F"/>
    <w:rsid w:val="008000CE"/>
    <w:rsid w:val="0080120E"/>
    <w:rsid w:val="008022A9"/>
    <w:rsid w:val="008026CA"/>
    <w:rsid w:val="008027BE"/>
    <w:rsid w:val="00802A79"/>
    <w:rsid w:val="00803853"/>
    <w:rsid w:val="00803896"/>
    <w:rsid w:val="00803911"/>
    <w:rsid w:val="00803C4A"/>
    <w:rsid w:val="00804614"/>
    <w:rsid w:val="00805B97"/>
    <w:rsid w:val="008068CC"/>
    <w:rsid w:val="008077A1"/>
    <w:rsid w:val="00807FF1"/>
    <w:rsid w:val="00810207"/>
    <w:rsid w:val="0081020F"/>
    <w:rsid w:val="00810283"/>
    <w:rsid w:val="008104B9"/>
    <w:rsid w:val="008118F2"/>
    <w:rsid w:val="008121A8"/>
    <w:rsid w:val="008126DC"/>
    <w:rsid w:val="00812A77"/>
    <w:rsid w:val="00812E50"/>
    <w:rsid w:val="00814431"/>
    <w:rsid w:val="00814632"/>
    <w:rsid w:val="008146B2"/>
    <w:rsid w:val="00814CFA"/>
    <w:rsid w:val="00815131"/>
    <w:rsid w:val="008155C0"/>
    <w:rsid w:val="00815822"/>
    <w:rsid w:val="00815AEC"/>
    <w:rsid w:val="00816E89"/>
    <w:rsid w:val="00816F4A"/>
    <w:rsid w:val="0081717C"/>
    <w:rsid w:val="008175A7"/>
    <w:rsid w:val="00820235"/>
    <w:rsid w:val="00821720"/>
    <w:rsid w:val="008226DE"/>
    <w:rsid w:val="008234D1"/>
    <w:rsid w:val="0082372E"/>
    <w:rsid w:val="008249B8"/>
    <w:rsid w:val="008251A1"/>
    <w:rsid w:val="008258B7"/>
    <w:rsid w:val="00826109"/>
    <w:rsid w:val="00826D17"/>
    <w:rsid w:val="00827488"/>
    <w:rsid w:val="00830783"/>
    <w:rsid w:val="00831106"/>
    <w:rsid w:val="00831645"/>
    <w:rsid w:val="00832A76"/>
    <w:rsid w:val="0083389A"/>
    <w:rsid w:val="0083474C"/>
    <w:rsid w:val="00834787"/>
    <w:rsid w:val="00834B09"/>
    <w:rsid w:val="00835577"/>
    <w:rsid w:val="008358B1"/>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3B4"/>
    <w:rsid w:val="008508D8"/>
    <w:rsid w:val="00850995"/>
    <w:rsid w:val="00851320"/>
    <w:rsid w:val="008517BE"/>
    <w:rsid w:val="00852E92"/>
    <w:rsid w:val="0085368B"/>
    <w:rsid w:val="00853A7D"/>
    <w:rsid w:val="00853DEF"/>
    <w:rsid w:val="00853F6F"/>
    <w:rsid w:val="008540B2"/>
    <w:rsid w:val="00854273"/>
    <w:rsid w:val="00854AC3"/>
    <w:rsid w:val="00854F4C"/>
    <w:rsid w:val="00854F64"/>
    <w:rsid w:val="008559A0"/>
    <w:rsid w:val="00855BBF"/>
    <w:rsid w:val="00856078"/>
    <w:rsid w:val="0085673E"/>
    <w:rsid w:val="00856B98"/>
    <w:rsid w:val="00857378"/>
    <w:rsid w:val="00857726"/>
    <w:rsid w:val="0086000E"/>
    <w:rsid w:val="008609C0"/>
    <w:rsid w:val="008610D2"/>
    <w:rsid w:val="008617EE"/>
    <w:rsid w:val="00861B87"/>
    <w:rsid w:val="00862CF0"/>
    <w:rsid w:val="00863C73"/>
    <w:rsid w:val="00863CD4"/>
    <w:rsid w:val="00863E4A"/>
    <w:rsid w:val="00864128"/>
    <w:rsid w:val="0086481E"/>
    <w:rsid w:val="00864ECE"/>
    <w:rsid w:val="008651BD"/>
    <w:rsid w:val="008659E0"/>
    <w:rsid w:val="0086603B"/>
    <w:rsid w:val="00866DB0"/>
    <w:rsid w:val="00871A85"/>
    <w:rsid w:val="00871E40"/>
    <w:rsid w:val="00872B0B"/>
    <w:rsid w:val="0087425C"/>
    <w:rsid w:val="008749DE"/>
    <w:rsid w:val="00874B2F"/>
    <w:rsid w:val="0087562D"/>
    <w:rsid w:val="00875D75"/>
    <w:rsid w:val="0087681E"/>
    <w:rsid w:val="008768FF"/>
    <w:rsid w:val="008772A6"/>
    <w:rsid w:val="008773B4"/>
    <w:rsid w:val="00877E55"/>
    <w:rsid w:val="008805C7"/>
    <w:rsid w:val="008809E3"/>
    <w:rsid w:val="00880A10"/>
    <w:rsid w:val="00880B80"/>
    <w:rsid w:val="00880FE1"/>
    <w:rsid w:val="00881157"/>
    <w:rsid w:val="008814BA"/>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026B"/>
    <w:rsid w:val="008A1664"/>
    <w:rsid w:val="008A2933"/>
    <w:rsid w:val="008A364F"/>
    <w:rsid w:val="008A42C3"/>
    <w:rsid w:val="008A5CAD"/>
    <w:rsid w:val="008A67E7"/>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6AB0"/>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1BCA"/>
    <w:rsid w:val="008D3484"/>
    <w:rsid w:val="008D4008"/>
    <w:rsid w:val="008D4645"/>
    <w:rsid w:val="008D4915"/>
    <w:rsid w:val="008D4A01"/>
    <w:rsid w:val="008D51B0"/>
    <w:rsid w:val="008D7287"/>
    <w:rsid w:val="008E01B1"/>
    <w:rsid w:val="008E05ED"/>
    <w:rsid w:val="008E0C7C"/>
    <w:rsid w:val="008E1C3F"/>
    <w:rsid w:val="008E2190"/>
    <w:rsid w:val="008E2AA0"/>
    <w:rsid w:val="008E3522"/>
    <w:rsid w:val="008E3613"/>
    <w:rsid w:val="008E365A"/>
    <w:rsid w:val="008E367A"/>
    <w:rsid w:val="008E401C"/>
    <w:rsid w:val="008E56E2"/>
    <w:rsid w:val="008E5F73"/>
    <w:rsid w:val="008E7066"/>
    <w:rsid w:val="008E7421"/>
    <w:rsid w:val="008E7A6C"/>
    <w:rsid w:val="008F0118"/>
    <w:rsid w:val="008F0698"/>
    <w:rsid w:val="008F0ABA"/>
    <w:rsid w:val="008F1009"/>
    <w:rsid w:val="008F1378"/>
    <w:rsid w:val="008F14B4"/>
    <w:rsid w:val="008F1837"/>
    <w:rsid w:val="008F2014"/>
    <w:rsid w:val="008F29DA"/>
    <w:rsid w:val="008F3C55"/>
    <w:rsid w:val="008F4A1E"/>
    <w:rsid w:val="008F4B05"/>
    <w:rsid w:val="008F4FFE"/>
    <w:rsid w:val="008F564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2CE"/>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5E4"/>
    <w:rsid w:val="00917AEA"/>
    <w:rsid w:val="009201CC"/>
    <w:rsid w:val="009207CE"/>
    <w:rsid w:val="009212F9"/>
    <w:rsid w:val="0092176A"/>
    <w:rsid w:val="009218D0"/>
    <w:rsid w:val="0092407E"/>
    <w:rsid w:val="00924400"/>
    <w:rsid w:val="00924E11"/>
    <w:rsid w:val="00924EBB"/>
    <w:rsid w:val="00925216"/>
    <w:rsid w:val="00925723"/>
    <w:rsid w:val="00925BD9"/>
    <w:rsid w:val="00925C27"/>
    <w:rsid w:val="009261ED"/>
    <w:rsid w:val="00926C10"/>
    <w:rsid w:val="009275E2"/>
    <w:rsid w:val="009278D1"/>
    <w:rsid w:val="00927FA4"/>
    <w:rsid w:val="0093145A"/>
    <w:rsid w:val="0093240F"/>
    <w:rsid w:val="009326C4"/>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199"/>
    <w:rsid w:val="0094386B"/>
    <w:rsid w:val="00943D7E"/>
    <w:rsid w:val="00943FE6"/>
    <w:rsid w:val="0094465D"/>
    <w:rsid w:val="00945AD2"/>
    <w:rsid w:val="009463F8"/>
    <w:rsid w:val="0094651C"/>
    <w:rsid w:val="00946816"/>
    <w:rsid w:val="00946A2C"/>
    <w:rsid w:val="00946C58"/>
    <w:rsid w:val="0095002B"/>
    <w:rsid w:val="00950502"/>
    <w:rsid w:val="009508A0"/>
    <w:rsid w:val="009518F8"/>
    <w:rsid w:val="00951D90"/>
    <w:rsid w:val="009522F7"/>
    <w:rsid w:val="009526D0"/>
    <w:rsid w:val="00952792"/>
    <w:rsid w:val="00952DAF"/>
    <w:rsid w:val="0095307E"/>
    <w:rsid w:val="00953DFA"/>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290"/>
    <w:rsid w:val="009615D6"/>
    <w:rsid w:val="00962897"/>
    <w:rsid w:val="0096325C"/>
    <w:rsid w:val="00964041"/>
    <w:rsid w:val="0096598C"/>
    <w:rsid w:val="00966784"/>
    <w:rsid w:val="00966F1C"/>
    <w:rsid w:val="00970043"/>
    <w:rsid w:val="0097080F"/>
    <w:rsid w:val="009708A1"/>
    <w:rsid w:val="00971069"/>
    <w:rsid w:val="00971418"/>
    <w:rsid w:val="0097165A"/>
    <w:rsid w:val="00971922"/>
    <w:rsid w:val="00972809"/>
    <w:rsid w:val="00972935"/>
    <w:rsid w:val="00972E8D"/>
    <w:rsid w:val="0097337E"/>
    <w:rsid w:val="00973AF9"/>
    <w:rsid w:val="0097440A"/>
    <w:rsid w:val="00974C07"/>
    <w:rsid w:val="0097509C"/>
    <w:rsid w:val="009752F5"/>
    <w:rsid w:val="00977041"/>
    <w:rsid w:val="00977368"/>
    <w:rsid w:val="0097787B"/>
    <w:rsid w:val="00980192"/>
    <w:rsid w:val="0098021B"/>
    <w:rsid w:val="0098046A"/>
    <w:rsid w:val="00980985"/>
    <w:rsid w:val="00980BF7"/>
    <w:rsid w:val="009810F2"/>
    <w:rsid w:val="00982669"/>
    <w:rsid w:val="00982C7B"/>
    <w:rsid w:val="00983149"/>
    <w:rsid w:val="00984271"/>
    <w:rsid w:val="009845F4"/>
    <w:rsid w:val="00984B17"/>
    <w:rsid w:val="009858C8"/>
    <w:rsid w:val="00985A2D"/>
    <w:rsid w:val="00985F67"/>
    <w:rsid w:val="00986364"/>
    <w:rsid w:val="0098699F"/>
    <w:rsid w:val="009907E9"/>
    <w:rsid w:val="00990838"/>
    <w:rsid w:val="00991328"/>
    <w:rsid w:val="0099148D"/>
    <w:rsid w:val="00991D57"/>
    <w:rsid w:val="00992F2B"/>
    <w:rsid w:val="00993B2C"/>
    <w:rsid w:val="00993C24"/>
    <w:rsid w:val="00994229"/>
    <w:rsid w:val="009968B9"/>
    <w:rsid w:val="009971A7"/>
    <w:rsid w:val="00997856"/>
    <w:rsid w:val="009A1A39"/>
    <w:rsid w:val="009A28F4"/>
    <w:rsid w:val="009A2A03"/>
    <w:rsid w:val="009A2F48"/>
    <w:rsid w:val="009A308D"/>
    <w:rsid w:val="009A3102"/>
    <w:rsid w:val="009A32E0"/>
    <w:rsid w:val="009A3436"/>
    <w:rsid w:val="009A378F"/>
    <w:rsid w:val="009A3AC9"/>
    <w:rsid w:val="009A4880"/>
    <w:rsid w:val="009A581F"/>
    <w:rsid w:val="009A58A7"/>
    <w:rsid w:val="009A6D67"/>
    <w:rsid w:val="009A7C7B"/>
    <w:rsid w:val="009A7F5D"/>
    <w:rsid w:val="009B0049"/>
    <w:rsid w:val="009B0438"/>
    <w:rsid w:val="009B0AC5"/>
    <w:rsid w:val="009B119F"/>
    <w:rsid w:val="009B15A7"/>
    <w:rsid w:val="009B18CF"/>
    <w:rsid w:val="009B19F9"/>
    <w:rsid w:val="009B1B26"/>
    <w:rsid w:val="009B1EFA"/>
    <w:rsid w:val="009B2465"/>
    <w:rsid w:val="009B2F99"/>
    <w:rsid w:val="009B3008"/>
    <w:rsid w:val="009B3289"/>
    <w:rsid w:val="009B362B"/>
    <w:rsid w:val="009B48CB"/>
    <w:rsid w:val="009B4E3A"/>
    <w:rsid w:val="009B4E4D"/>
    <w:rsid w:val="009B5352"/>
    <w:rsid w:val="009B69D7"/>
    <w:rsid w:val="009B7A8C"/>
    <w:rsid w:val="009B7E8F"/>
    <w:rsid w:val="009C025A"/>
    <w:rsid w:val="009C06DC"/>
    <w:rsid w:val="009C1707"/>
    <w:rsid w:val="009C1ABC"/>
    <w:rsid w:val="009C1D7F"/>
    <w:rsid w:val="009C2EC3"/>
    <w:rsid w:val="009C3807"/>
    <w:rsid w:val="009C3827"/>
    <w:rsid w:val="009C397B"/>
    <w:rsid w:val="009C45A7"/>
    <w:rsid w:val="009C52E7"/>
    <w:rsid w:val="009C5875"/>
    <w:rsid w:val="009C5A50"/>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D77CE"/>
    <w:rsid w:val="009D7C64"/>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2157"/>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67F"/>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07F03"/>
    <w:rsid w:val="00A1045A"/>
    <w:rsid w:val="00A10693"/>
    <w:rsid w:val="00A10B0F"/>
    <w:rsid w:val="00A11D56"/>
    <w:rsid w:val="00A11F4C"/>
    <w:rsid w:val="00A12203"/>
    <w:rsid w:val="00A12479"/>
    <w:rsid w:val="00A124BD"/>
    <w:rsid w:val="00A12B73"/>
    <w:rsid w:val="00A133E2"/>
    <w:rsid w:val="00A14910"/>
    <w:rsid w:val="00A14A95"/>
    <w:rsid w:val="00A15E76"/>
    <w:rsid w:val="00A16083"/>
    <w:rsid w:val="00A165EE"/>
    <w:rsid w:val="00A16AAC"/>
    <w:rsid w:val="00A16C6F"/>
    <w:rsid w:val="00A1724C"/>
    <w:rsid w:val="00A17461"/>
    <w:rsid w:val="00A179CD"/>
    <w:rsid w:val="00A201F8"/>
    <w:rsid w:val="00A20912"/>
    <w:rsid w:val="00A20E25"/>
    <w:rsid w:val="00A21531"/>
    <w:rsid w:val="00A21A1E"/>
    <w:rsid w:val="00A22014"/>
    <w:rsid w:val="00A22B74"/>
    <w:rsid w:val="00A22CCC"/>
    <w:rsid w:val="00A232A5"/>
    <w:rsid w:val="00A234C3"/>
    <w:rsid w:val="00A238B5"/>
    <w:rsid w:val="00A23C0D"/>
    <w:rsid w:val="00A23F71"/>
    <w:rsid w:val="00A24099"/>
    <w:rsid w:val="00A248C1"/>
    <w:rsid w:val="00A24CBA"/>
    <w:rsid w:val="00A25B70"/>
    <w:rsid w:val="00A26C83"/>
    <w:rsid w:val="00A26E96"/>
    <w:rsid w:val="00A26FF9"/>
    <w:rsid w:val="00A271DC"/>
    <w:rsid w:val="00A2792E"/>
    <w:rsid w:val="00A27A4F"/>
    <w:rsid w:val="00A3063D"/>
    <w:rsid w:val="00A3199D"/>
    <w:rsid w:val="00A31AD9"/>
    <w:rsid w:val="00A31ED7"/>
    <w:rsid w:val="00A32803"/>
    <w:rsid w:val="00A33C07"/>
    <w:rsid w:val="00A33EAB"/>
    <w:rsid w:val="00A3487C"/>
    <w:rsid w:val="00A358ED"/>
    <w:rsid w:val="00A36306"/>
    <w:rsid w:val="00A36FE2"/>
    <w:rsid w:val="00A371EE"/>
    <w:rsid w:val="00A37CC3"/>
    <w:rsid w:val="00A37D00"/>
    <w:rsid w:val="00A4069E"/>
    <w:rsid w:val="00A40844"/>
    <w:rsid w:val="00A40B19"/>
    <w:rsid w:val="00A40EA7"/>
    <w:rsid w:val="00A41712"/>
    <w:rsid w:val="00A41DD6"/>
    <w:rsid w:val="00A41F7B"/>
    <w:rsid w:val="00A41F9F"/>
    <w:rsid w:val="00A4238F"/>
    <w:rsid w:val="00A42523"/>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2A5"/>
    <w:rsid w:val="00A506E5"/>
    <w:rsid w:val="00A517A9"/>
    <w:rsid w:val="00A51B84"/>
    <w:rsid w:val="00A51FBB"/>
    <w:rsid w:val="00A529FC"/>
    <w:rsid w:val="00A52E4A"/>
    <w:rsid w:val="00A52F99"/>
    <w:rsid w:val="00A533DB"/>
    <w:rsid w:val="00A53DA2"/>
    <w:rsid w:val="00A541A6"/>
    <w:rsid w:val="00A554A3"/>
    <w:rsid w:val="00A57D9F"/>
    <w:rsid w:val="00A60019"/>
    <w:rsid w:val="00A60FE2"/>
    <w:rsid w:val="00A61869"/>
    <w:rsid w:val="00A61AA2"/>
    <w:rsid w:val="00A61D61"/>
    <w:rsid w:val="00A6339E"/>
    <w:rsid w:val="00A634F8"/>
    <w:rsid w:val="00A63801"/>
    <w:rsid w:val="00A63FA3"/>
    <w:rsid w:val="00A64349"/>
    <w:rsid w:val="00A64817"/>
    <w:rsid w:val="00A64E1D"/>
    <w:rsid w:val="00A653DE"/>
    <w:rsid w:val="00A6728E"/>
    <w:rsid w:val="00A67A1B"/>
    <w:rsid w:val="00A7025F"/>
    <w:rsid w:val="00A70467"/>
    <w:rsid w:val="00A7130E"/>
    <w:rsid w:val="00A71353"/>
    <w:rsid w:val="00A71631"/>
    <w:rsid w:val="00A71632"/>
    <w:rsid w:val="00A717A5"/>
    <w:rsid w:val="00A71C58"/>
    <w:rsid w:val="00A72B7F"/>
    <w:rsid w:val="00A72B8F"/>
    <w:rsid w:val="00A73306"/>
    <w:rsid w:val="00A73B22"/>
    <w:rsid w:val="00A74C4F"/>
    <w:rsid w:val="00A75ACF"/>
    <w:rsid w:val="00A7620C"/>
    <w:rsid w:val="00A77608"/>
    <w:rsid w:val="00A7792D"/>
    <w:rsid w:val="00A77AB1"/>
    <w:rsid w:val="00A8130E"/>
    <w:rsid w:val="00A81652"/>
    <w:rsid w:val="00A81C3E"/>
    <w:rsid w:val="00A82BD4"/>
    <w:rsid w:val="00A82E55"/>
    <w:rsid w:val="00A832E3"/>
    <w:rsid w:val="00A844E8"/>
    <w:rsid w:val="00A84AC6"/>
    <w:rsid w:val="00A8599D"/>
    <w:rsid w:val="00A85BA9"/>
    <w:rsid w:val="00A866F1"/>
    <w:rsid w:val="00A86AAC"/>
    <w:rsid w:val="00A90829"/>
    <w:rsid w:val="00A90D37"/>
    <w:rsid w:val="00A91411"/>
    <w:rsid w:val="00A923D7"/>
    <w:rsid w:val="00A92DB9"/>
    <w:rsid w:val="00A92EDF"/>
    <w:rsid w:val="00A93258"/>
    <w:rsid w:val="00A93909"/>
    <w:rsid w:val="00A93F1B"/>
    <w:rsid w:val="00A952F6"/>
    <w:rsid w:val="00A95CFA"/>
    <w:rsid w:val="00A96DE8"/>
    <w:rsid w:val="00A97520"/>
    <w:rsid w:val="00AA0743"/>
    <w:rsid w:val="00AA0FFE"/>
    <w:rsid w:val="00AA14C9"/>
    <w:rsid w:val="00AA25DD"/>
    <w:rsid w:val="00AA27F3"/>
    <w:rsid w:val="00AA2DDD"/>
    <w:rsid w:val="00AA324C"/>
    <w:rsid w:val="00AA37FA"/>
    <w:rsid w:val="00AA3B95"/>
    <w:rsid w:val="00AA3EF8"/>
    <w:rsid w:val="00AA4AD1"/>
    <w:rsid w:val="00AA550A"/>
    <w:rsid w:val="00AA5DED"/>
    <w:rsid w:val="00AA6130"/>
    <w:rsid w:val="00AA6136"/>
    <w:rsid w:val="00AA66D1"/>
    <w:rsid w:val="00AA6A26"/>
    <w:rsid w:val="00AA7162"/>
    <w:rsid w:val="00AA71DE"/>
    <w:rsid w:val="00AA7E3B"/>
    <w:rsid w:val="00AB252A"/>
    <w:rsid w:val="00AB25C3"/>
    <w:rsid w:val="00AB2C80"/>
    <w:rsid w:val="00AB2F57"/>
    <w:rsid w:val="00AB4934"/>
    <w:rsid w:val="00AB4C76"/>
    <w:rsid w:val="00AB52BD"/>
    <w:rsid w:val="00AB663E"/>
    <w:rsid w:val="00AB6B63"/>
    <w:rsid w:val="00AB719C"/>
    <w:rsid w:val="00AB7B69"/>
    <w:rsid w:val="00AC01C7"/>
    <w:rsid w:val="00AC09E9"/>
    <w:rsid w:val="00AC0DC6"/>
    <w:rsid w:val="00AC0E63"/>
    <w:rsid w:val="00AC10CB"/>
    <w:rsid w:val="00AC18AF"/>
    <w:rsid w:val="00AC194D"/>
    <w:rsid w:val="00AC1DA4"/>
    <w:rsid w:val="00AC219C"/>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18FB"/>
    <w:rsid w:val="00AD2400"/>
    <w:rsid w:val="00AD2601"/>
    <w:rsid w:val="00AD27AB"/>
    <w:rsid w:val="00AD2A3C"/>
    <w:rsid w:val="00AD3857"/>
    <w:rsid w:val="00AD4052"/>
    <w:rsid w:val="00AD4574"/>
    <w:rsid w:val="00AD4F4A"/>
    <w:rsid w:val="00AD534E"/>
    <w:rsid w:val="00AD59E1"/>
    <w:rsid w:val="00AD630A"/>
    <w:rsid w:val="00AD6E07"/>
    <w:rsid w:val="00AD7510"/>
    <w:rsid w:val="00AD7B02"/>
    <w:rsid w:val="00AD7D29"/>
    <w:rsid w:val="00AE016D"/>
    <w:rsid w:val="00AE0288"/>
    <w:rsid w:val="00AE0391"/>
    <w:rsid w:val="00AE09F4"/>
    <w:rsid w:val="00AE252F"/>
    <w:rsid w:val="00AE3302"/>
    <w:rsid w:val="00AE391D"/>
    <w:rsid w:val="00AE4B12"/>
    <w:rsid w:val="00AE5D03"/>
    <w:rsid w:val="00AE6168"/>
    <w:rsid w:val="00AE6BD9"/>
    <w:rsid w:val="00AE7E8E"/>
    <w:rsid w:val="00AF062A"/>
    <w:rsid w:val="00AF0899"/>
    <w:rsid w:val="00AF14DD"/>
    <w:rsid w:val="00AF1865"/>
    <w:rsid w:val="00AF1DCE"/>
    <w:rsid w:val="00AF1E5A"/>
    <w:rsid w:val="00AF2921"/>
    <w:rsid w:val="00AF3685"/>
    <w:rsid w:val="00AF5162"/>
    <w:rsid w:val="00AF5A92"/>
    <w:rsid w:val="00AF5B32"/>
    <w:rsid w:val="00AF5C42"/>
    <w:rsid w:val="00AF6708"/>
    <w:rsid w:val="00AF6ACA"/>
    <w:rsid w:val="00AF71CB"/>
    <w:rsid w:val="00AF73A2"/>
    <w:rsid w:val="00AF7DD2"/>
    <w:rsid w:val="00B004AF"/>
    <w:rsid w:val="00B01457"/>
    <w:rsid w:val="00B02640"/>
    <w:rsid w:val="00B0300C"/>
    <w:rsid w:val="00B036EC"/>
    <w:rsid w:val="00B04B3D"/>
    <w:rsid w:val="00B04EBD"/>
    <w:rsid w:val="00B05548"/>
    <w:rsid w:val="00B0572B"/>
    <w:rsid w:val="00B05734"/>
    <w:rsid w:val="00B05E77"/>
    <w:rsid w:val="00B06346"/>
    <w:rsid w:val="00B0636F"/>
    <w:rsid w:val="00B06433"/>
    <w:rsid w:val="00B06571"/>
    <w:rsid w:val="00B06958"/>
    <w:rsid w:val="00B0705A"/>
    <w:rsid w:val="00B07416"/>
    <w:rsid w:val="00B07862"/>
    <w:rsid w:val="00B07E8C"/>
    <w:rsid w:val="00B10088"/>
    <w:rsid w:val="00B100F9"/>
    <w:rsid w:val="00B10A09"/>
    <w:rsid w:val="00B111A4"/>
    <w:rsid w:val="00B12B46"/>
    <w:rsid w:val="00B14007"/>
    <w:rsid w:val="00B140AC"/>
    <w:rsid w:val="00B140B5"/>
    <w:rsid w:val="00B1487A"/>
    <w:rsid w:val="00B1530B"/>
    <w:rsid w:val="00B15773"/>
    <w:rsid w:val="00B20026"/>
    <w:rsid w:val="00B20C50"/>
    <w:rsid w:val="00B2156E"/>
    <w:rsid w:val="00B21B73"/>
    <w:rsid w:val="00B21E2E"/>
    <w:rsid w:val="00B22057"/>
    <w:rsid w:val="00B23A27"/>
    <w:rsid w:val="00B23D5D"/>
    <w:rsid w:val="00B256CD"/>
    <w:rsid w:val="00B25809"/>
    <w:rsid w:val="00B2580E"/>
    <w:rsid w:val="00B25997"/>
    <w:rsid w:val="00B25B38"/>
    <w:rsid w:val="00B25E3B"/>
    <w:rsid w:val="00B26C1C"/>
    <w:rsid w:val="00B27001"/>
    <w:rsid w:val="00B27FBE"/>
    <w:rsid w:val="00B3089D"/>
    <w:rsid w:val="00B328CC"/>
    <w:rsid w:val="00B333DC"/>
    <w:rsid w:val="00B3382F"/>
    <w:rsid w:val="00B33CE1"/>
    <w:rsid w:val="00B33F3A"/>
    <w:rsid w:val="00B347A1"/>
    <w:rsid w:val="00B34A42"/>
    <w:rsid w:val="00B34E09"/>
    <w:rsid w:val="00B34FAA"/>
    <w:rsid w:val="00B35207"/>
    <w:rsid w:val="00B354C8"/>
    <w:rsid w:val="00B35B96"/>
    <w:rsid w:val="00B360A9"/>
    <w:rsid w:val="00B36A70"/>
    <w:rsid w:val="00B37458"/>
    <w:rsid w:val="00B37FFB"/>
    <w:rsid w:val="00B40333"/>
    <w:rsid w:val="00B4073C"/>
    <w:rsid w:val="00B4160C"/>
    <w:rsid w:val="00B41889"/>
    <w:rsid w:val="00B4254C"/>
    <w:rsid w:val="00B429FE"/>
    <w:rsid w:val="00B42DCB"/>
    <w:rsid w:val="00B430B0"/>
    <w:rsid w:val="00B438D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15E"/>
    <w:rsid w:val="00B57581"/>
    <w:rsid w:val="00B57F41"/>
    <w:rsid w:val="00B60595"/>
    <w:rsid w:val="00B60C16"/>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01A"/>
    <w:rsid w:val="00B719A0"/>
    <w:rsid w:val="00B72526"/>
    <w:rsid w:val="00B726EB"/>
    <w:rsid w:val="00B729BE"/>
    <w:rsid w:val="00B72B27"/>
    <w:rsid w:val="00B72CB5"/>
    <w:rsid w:val="00B72D20"/>
    <w:rsid w:val="00B732EF"/>
    <w:rsid w:val="00B73E8C"/>
    <w:rsid w:val="00B744E4"/>
    <w:rsid w:val="00B75B48"/>
    <w:rsid w:val="00B76684"/>
    <w:rsid w:val="00B77402"/>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5F3D"/>
    <w:rsid w:val="00B8688A"/>
    <w:rsid w:val="00B86CFD"/>
    <w:rsid w:val="00B87276"/>
    <w:rsid w:val="00B9010E"/>
    <w:rsid w:val="00B9011E"/>
    <w:rsid w:val="00B90279"/>
    <w:rsid w:val="00B90773"/>
    <w:rsid w:val="00B91913"/>
    <w:rsid w:val="00B9221E"/>
    <w:rsid w:val="00B923BB"/>
    <w:rsid w:val="00B923D6"/>
    <w:rsid w:val="00B924A1"/>
    <w:rsid w:val="00B92A51"/>
    <w:rsid w:val="00B93B03"/>
    <w:rsid w:val="00B94201"/>
    <w:rsid w:val="00B942ED"/>
    <w:rsid w:val="00B94332"/>
    <w:rsid w:val="00B9474D"/>
    <w:rsid w:val="00B94987"/>
    <w:rsid w:val="00B954A8"/>
    <w:rsid w:val="00B95EAE"/>
    <w:rsid w:val="00BA02FA"/>
    <w:rsid w:val="00BA033D"/>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126"/>
    <w:rsid w:val="00BB3870"/>
    <w:rsid w:val="00BB3EE6"/>
    <w:rsid w:val="00BB471D"/>
    <w:rsid w:val="00BB47AF"/>
    <w:rsid w:val="00BB5D5F"/>
    <w:rsid w:val="00BB5E68"/>
    <w:rsid w:val="00BB644F"/>
    <w:rsid w:val="00BB6537"/>
    <w:rsid w:val="00BB692F"/>
    <w:rsid w:val="00BB76D0"/>
    <w:rsid w:val="00BB7F93"/>
    <w:rsid w:val="00BC185E"/>
    <w:rsid w:val="00BC1E74"/>
    <w:rsid w:val="00BC252F"/>
    <w:rsid w:val="00BC2995"/>
    <w:rsid w:val="00BC45D8"/>
    <w:rsid w:val="00BC498F"/>
    <w:rsid w:val="00BC4D12"/>
    <w:rsid w:val="00BC4E53"/>
    <w:rsid w:val="00BC531D"/>
    <w:rsid w:val="00BC6270"/>
    <w:rsid w:val="00BC6AFD"/>
    <w:rsid w:val="00BD07DD"/>
    <w:rsid w:val="00BD0C19"/>
    <w:rsid w:val="00BD0E8B"/>
    <w:rsid w:val="00BD10C7"/>
    <w:rsid w:val="00BD1128"/>
    <w:rsid w:val="00BD117C"/>
    <w:rsid w:val="00BD1D50"/>
    <w:rsid w:val="00BD1E21"/>
    <w:rsid w:val="00BD2189"/>
    <w:rsid w:val="00BD3CC7"/>
    <w:rsid w:val="00BD4651"/>
    <w:rsid w:val="00BD491C"/>
    <w:rsid w:val="00BD5283"/>
    <w:rsid w:val="00BD59DB"/>
    <w:rsid w:val="00BD6BA1"/>
    <w:rsid w:val="00BD748B"/>
    <w:rsid w:val="00BD768E"/>
    <w:rsid w:val="00BE0766"/>
    <w:rsid w:val="00BE0C9E"/>
    <w:rsid w:val="00BE161B"/>
    <w:rsid w:val="00BE2B64"/>
    <w:rsid w:val="00BE49A8"/>
    <w:rsid w:val="00BE53AB"/>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5F57"/>
    <w:rsid w:val="00C06356"/>
    <w:rsid w:val="00C0657A"/>
    <w:rsid w:val="00C074D3"/>
    <w:rsid w:val="00C07ED8"/>
    <w:rsid w:val="00C10932"/>
    <w:rsid w:val="00C11027"/>
    <w:rsid w:val="00C1123D"/>
    <w:rsid w:val="00C118C4"/>
    <w:rsid w:val="00C1252F"/>
    <w:rsid w:val="00C12E96"/>
    <w:rsid w:val="00C142BB"/>
    <w:rsid w:val="00C14D5D"/>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5D96"/>
    <w:rsid w:val="00C26954"/>
    <w:rsid w:val="00C26B22"/>
    <w:rsid w:val="00C27D0E"/>
    <w:rsid w:val="00C30531"/>
    <w:rsid w:val="00C306B9"/>
    <w:rsid w:val="00C307C9"/>
    <w:rsid w:val="00C30BE5"/>
    <w:rsid w:val="00C30C46"/>
    <w:rsid w:val="00C310F5"/>
    <w:rsid w:val="00C311F1"/>
    <w:rsid w:val="00C31B14"/>
    <w:rsid w:val="00C31FED"/>
    <w:rsid w:val="00C3231F"/>
    <w:rsid w:val="00C326E8"/>
    <w:rsid w:val="00C33346"/>
    <w:rsid w:val="00C3391B"/>
    <w:rsid w:val="00C33AD4"/>
    <w:rsid w:val="00C33CCD"/>
    <w:rsid w:val="00C35D92"/>
    <w:rsid w:val="00C36615"/>
    <w:rsid w:val="00C36C49"/>
    <w:rsid w:val="00C3704E"/>
    <w:rsid w:val="00C37050"/>
    <w:rsid w:val="00C4016B"/>
    <w:rsid w:val="00C40B71"/>
    <w:rsid w:val="00C41E93"/>
    <w:rsid w:val="00C421D6"/>
    <w:rsid w:val="00C423A7"/>
    <w:rsid w:val="00C429F8"/>
    <w:rsid w:val="00C43231"/>
    <w:rsid w:val="00C4335B"/>
    <w:rsid w:val="00C43792"/>
    <w:rsid w:val="00C43FE1"/>
    <w:rsid w:val="00C447CC"/>
    <w:rsid w:val="00C44889"/>
    <w:rsid w:val="00C44BE5"/>
    <w:rsid w:val="00C454B6"/>
    <w:rsid w:val="00C455A8"/>
    <w:rsid w:val="00C4601E"/>
    <w:rsid w:val="00C461FA"/>
    <w:rsid w:val="00C463A6"/>
    <w:rsid w:val="00C46406"/>
    <w:rsid w:val="00C46449"/>
    <w:rsid w:val="00C46FE3"/>
    <w:rsid w:val="00C473A7"/>
    <w:rsid w:val="00C509CD"/>
    <w:rsid w:val="00C50C94"/>
    <w:rsid w:val="00C50EFF"/>
    <w:rsid w:val="00C512F9"/>
    <w:rsid w:val="00C51A18"/>
    <w:rsid w:val="00C51B76"/>
    <w:rsid w:val="00C51D4F"/>
    <w:rsid w:val="00C5299B"/>
    <w:rsid w:val="00C52FBB"/>
    <w:rsid w:val="00C53074"/>
    <w:rsid w:val="00C54694"/>
    <w:rsid w:val="00C55948"/>
    <w:rsid w:val="00C55955"/>
    <w:rsid w:val="00C55D37"/>
    <w:rsid w:val="00C55F4E"/>
    <w:rsid w:val="00C57F33"/>
    <w:rsid w:val="00C603D5"/>
    <w:rsid w:val="00C60FB6"/>
    <w:rsid w:val="00C6124B"/>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538B"/>
    <w:rsid w:val="00C76053"/>
    <w:rsid w:val="00C76838"/>
    <w:rsid w:val="00C77760"/>
    <w:rsid w:val="00C80184"/>
    <w:rsid w:val="00C804CB"/>
    <w:rsid w:val="00C8069F"/>
    <w:rsid w:val="00C80D77"/>
    <w:rsid w:val="00C81127"/>
    <w:rsid w:val="00C814A7"/>
    <w:rsid w:val="00C81CBC"/>
    <w:rsid w:val="00C81ED8"/>
    <w:rsid w:val="00C82183"/>
    <w:rsid w:val="00C8237D"/>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20A3"/>
    <w:rsid w:val="00C9252B"/>
    <w:rsid w:val="00C9330E"/>
    <w:rsid w:val="00C95A40"/>
    <w:rsid w:val="00C96450"/>
    <w:rsid w:val="00CA04D8"/>
    <w:rsid w:val="00CA06CD"/>
    <w:rsid w:val="00CA0A38"/>
    <w:rsid w:val="00CA0F2A"/>
    <w:rsid w:val="00CA0FC3"/>
    <w:rsid w:val="00CA1DEE"/>
    <w:rsid w:val="00CA2F9B"/>
    <w:rsid w:val="00CA3300"/>
    <w:rsid w:val="00CA46F3"/>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B1"/>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13D"/>
    <w:rsid w:val="00CC7440"/>
    <w:rsid w:val="00CC77CC"/>
    <w:rsid w:val="00CD0AD4"/>
    <w:rsid w:val="00CD14B9"/>
    <w:rsid w:val="00CD1E5C"/>
    <w:rsid w:val="00CD2062"/>
    <w:rsid w:val="00CD2681"/>
    <w:rsid w:val="00CD2D4F"/>
    <w:rsid w:val="00CD41D3"/>
    <w:rsid w:val="00CD4824"/>
    <w:rsid w:val="00CD49D6"/>
    <w:rsid w:val="00CD4A64"/>
    <w:rsid w:val="00CD4CAA"/>
    <w:rsid w:val="00CD53AA"/>
    <w:rsid w:val="00CD552C"/>
    <w:rsid w:val="00CD68A2"/>
    <w:rsid w:val="00CD7640"/>
    <w:rsid w:val="00CE004F"/>
    <w:rsid w:val="00CE12A6"/>
    <w:rsid w:val="00CE170E"/>
    <w:rsid w:val="00CE1DE2"/>
    <w:rsid w:val="00CE2C6F"/>
    <w:rsid w:val="00CE387D"/>
    <w:rsid w:val="00CE40BB"/>
    <w:rsid w:val="00CE4111"/>
    <w:rsid w:val="00CE424B"/>
    <w:rsid w:val="00CE569D"/>
    <w:rsid w:val="00CE5991"/>
    <w:rsid w:val="00CE62FD"/>
    <w:rsid w:val="00CF06D8"/>
    <w:rsid w:val="00CF0818"/>
    <w:rsid w:val="00CF151F"/>
    <w:rsid w:val="00CF1961"/>
    <w:rsid w:val="00CF1C1B"/>
    <w:rsid w:val="00CF2268"/>
    <w:rsid w:val="00CF28C7"/>
    <w:rsid w:val="00CF2DFB"/>
    <w:rsid w:val="00CF3310"/>
    <w:rsid w:val="00CF39DF"/>
    <w:rsid w:val="00CF49A5"/>
    <w:rsid w:val="00CF4ECA"/>
    <w:rsid w:val="00CF5DBA"/>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46B"/>
    <w:rsid w:val="00D12FCE"/>
    <w:rsid w:val="00D130E6"/>
    <w:rsid w:val="00D1350B"/>
    <w:rsid w:val="00D13594"/>
    <w:rsid w:val="00D1373A"/>
    <w:rsid w:val="00D13939"/>
    <w:rsid w:val="00D13952"/>
    <w:rsid w:val="00D13E17"/>
    <w:rsid w:val="00D142AA"/>
    <w:rsid w:val="00D14759"/>
    <w:rsid w:val="00D1475E"/>
    <w:rsid w:val="00D15155"/>
    <w:rsid w:val="00D157DD"/>
    <w:rsid w:val="00D15AC3"/>
    <w:rsid w:val="00D16EA4"/>
    <w:rsid w:val="00D17533"/>
    <w:rsid w:val="00D20310"/>
    <w:rsid w:val="00D205F6"/>
    <w:rsid w:val="00D21480"/>
    <w:rsid w:val="00D21F2D"/>
    <w:rsid w:val="00D22A4D"/>
    <w:rsid w:val="00D22E6E"/>
    <w:rsid w:val="00D23739"/>
    <w:rsid w:val="00D23C9C"/>
    <w:rsid w:val="00D2461C"/>
    <w:rsid w:val="00D25B0E"/>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598"/>
    <w:rsid w:val="00D35DB1"/>
    <w:rsid w:val="00D36233"/>
    <w:rsid w:val="00D40056"/>
    <w:rsid w:val="00D40625"/>
    <w:rsid w:val="00D40A74"/>
    <w:rsid w:val="00D40EAD"/>
    <w:rsid w:val="00D40F18"/>
    <w:rsid w:val="00D41119"/>
    <w:rsid w:val="00D4198B"/>
    <w:rsid w:val="00D41B30"/>
    <w:rsid w:val="00D42439"/>
    <w:rsid w:val="00D4245B"/>
    <w:rsid w:val="00D42513"/>
    <w:rsid w:val="00D4335E"/>
    <w:rsid w:val="00D4443C"/>
    <w:rsid w:val="00D45430"/>
    <w:rsid w:val="00D4590D"/>
    <w:rsid w:val="00D47191"/>
    <w:rsid w:val="00D5014A"/>
    <w:rsid w:val="00D5075D"/>
    <w:rsid w:val="00D51115"/>
    <w:rsid w:val="00D52550"/>
    <w:rsid w:val="00D54D59"/>
    <w:rsid w:val="00D55839"/>
    <w:rsid w:val="00D55B8E"/>
    <w:rsid w:val="00D55C9D"/>
    <w:rsid w:val="00D57AF2"/>
    <w:rsid w:val="00D57CDE"/>
    <w:rsid w:val="00D604E1"/>
    <w:rsid w:val="00D60D6C"/>
    <w:rsid w:val="00D60D7C"/>
    <w:rsid w:val="00D60E05"/>
    <w:rsid w:val="00D61571"/>
    <w:rsid w:val="00D616FC"/>
    <w:rsid w:val="00D61C99"/>
    <w:rsid w:val="00D6225D"/>
    <w:rsid w:val="00D62928"/>
    <w:rsid w:val="00D63021"/>
    <w:rsid w:val="00D630ED"/>
    <w:rsid w:val="00D63E40"/>
    <w:rsid w:val="00D65F47"/>
    <w:rsid w:val="00D66D89"/>
    <w:rsid w:val="00D70076"/>
    <w:rsid w:val="00D700FC"/>
    <w:rsid w:val="00D702C7"/>
    <w:rsid w:val="00D704CD"/>
    <w:rsid w:val="00D7067D"/>
    <w:rsid w:val="00D71551"/>
    <w:rsid w:val="00D7155D"/>
    <w:rsid w:val="00D71BC0"/>
    <w:rsid w:val="00D740B0"/>
    <w:rsid w:val="00D7428C"/>
    <w:rsid w:val="00D74321"/>
    <w:rsid w:val="00D74496"/>
    <w:rsid w:val="00D74855"/>
    <w:rsid w:val="00D74E1A"/>
    <w:rsid w:val="00D754D8"/>
    <w:rsid w:val="00D75536"/>
    <w:rsid w:val="00D7626C"/>
    <w:rsid w:val="00D762A2"/>
    <w:rsid w:val="00D76F4F"/>
    <w:rsid w:val="00D773E5"/>
    <w:rsid w:val="00D7744C"/>
    <w:rsid w:val="00D77804"/>
    <w:rsid w:val="00D80253"/>
    <w:rsid w:val="00D802BE"/>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0EE2"/>
    <w:rsid w:val="00DA1C32"/>
    <w:rsid w:val="00DA1F25"/>
    <w:rsid w:val="00DA22BE"/>
    <w:rsid w:val="00DA240E"/>
    <w:rsid w:val="00DA3A42"/>
    <w:rsid w:val="00DA3FBB"/>
    <w:rsid w:val="00DA40B8"/>
    <w:rsid w:val="00DA42B8"/>
    <w:rsid w:val="00DA4487"/>
    <w:rsid w:val="00DA45AC"/>
    <w:rsid w:val="00DA4981"/>
    <w:rsid w:val="00DA4E45"/>
    <w:rsid w:val="00DA5473"/>
    <w:rsid w:val="00DA5BBD"/>
    <w:rsid w:val="00DA5BCE"/>
    <w:rsid w:val="00DA6CA9"/>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81C"/>
    <w:rsid w:val="00DC5933"/>
    <w:rsid w:val="00DC6204"/>
    <w:rsid w:val="00DC651B"/>
    <w:rsid w:val="00DC6844"/>
    <w:rsid w:val="00DC688A"/>
    <w:rsid w:val="00DC68AC"/>
    <w:rsid w:val="00DC7508"/>
    <w:rsid w:val="00DC7BD3"/>
    <w:rsid w:val="00DC7E21"/>
    <w:rsid w:val="00DD0889"/>
    <w:rsid w:val="00DD0DD5"/>
    <w:rsid w:val="00DD11A5"/>
    <w:rsid w:val="00DD1371"/>
    <w:rsid w:val="00DD22CB"/>
    <w:rsid w:val="00DD324A"/>
    <w:rsid w:val="00DD3500"/>
    <w:rsid w:val="00DD3DAA"/>
    <w:rsid w:val="00DD44EA"/>
    <w:rsid w:val="00DD46EE"/>
    <w:rsid w:val="00DD5122"/>
    <w:rsid w:val="00DD53F5"/>
    <w:rsid w:val="00DD6502"/>
    <w:rsid w:val="00DD738A"/>
    <w:rsid w:val="00DE0FB6"/>
    <w:rsid w:val="00DE14DF"/>
    <w:rsid w:val="00DE1A91"/>
    <w:rsid w:val="00DE2628"/>
    <w:rsid w:val="00DE43A6"/>
    <w:rsid w:val="00DE55C5"/>
    <w:rsid w:val="00DE607E"/>
    <w:rsid w:val="00DE6AC6"/>
    <w:rsid w:val="00DE714F"/>
    <w:rsid w:val="00DF05D9"/>
    <w:rsid w:val="00DF0E44"/>
    <w:rsid w:val="00DF11B9"/>
    <w:rsid w:val="00DF2797"/>
    <w:rsid w:val="00DF3467"/>
    <w:rsid w:val="00DF3A74"/>
    <w:rsid w:val="00DF3DA1"/>
    <w:rsid w:val="00DF432F"/>
    <w:rsid w:val="00DF4F8B"/>
    <w:rsid w:val="00DF515C"/>
    <w:rsid w:val="00DF537F"/>
    <w:rsid w:val="00DF5395"/>
    <w:rsid w:val="00DF56C2"/>
    <w:rsid w:val="00DF5D4B"/>
    <w:rsid w:val="00DF682A"/>
    <w:rsid w:val="00DF7478"/>
    <w:rsid w:val="00DF7F3A"/>
    <w:rsid w:val="00E00039"/>
    <w:rsid w:val="00E004AE"/>
    <w:rsid w:val="00E00697"/>
    <w:rsid w:val="00E00DD6"/>
    <w:rsid w:val="00E0161B"/>
    <w:rsid w:val="00E018BC"/>
    <w:rsid w:val="00E01CCC"/>
    <w:rsid w:val="00E037FC"/>
    <w:rsid w:val="00E03879"/>
    <w:rsid w:val="00E044D2"/>
    <w:rsid w:val="00E05A89"/>
    <w:rsid w:val="00E05C87"/>
    <w:rsid w:val="00E060FC"/>
    <w:rsid w:val="00E06BB0"/>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3F55"/>
    <w:rsid w:val="00E24755"/>
    <w:rsid w:val="00E24D9D"/>
    <w:rsid w:val="00E24F3E"/>
    <w:rsid w:val="00E2566B"/>
    <w:rsid w:val="00E25E4D"/>
    <w:rsid w:val="00E25E93"/>
    <w:rsid w:val="00E2604A"/>
    <w:rsid w:val="00E26532"/>
    <w:rsid w:val="00E2784B"/>
    <w:rsid w:val="00E27C05"/>
    <w:rsid w:val="00E31045"/>
    <w:rsid w:val="00E31145"/>
    <w:rsid w:val="00E3171C"/>
    <w:rsid w:val="00E31AF6"/>
    <w:rsid w:val="00E32AF1"/>
    <w:rsid w:val="00E32F7A"/>
    <w:rsid w:val="00E33BE9"/>
    <w:rsid w:val="00E33F33"/>
    <w:rsid w:val="00E33F4D"/>
    <w:rsid w:val="00E3451D"/>
    <w:rsid w:val="00E35751"/>
    <w:rsid w:val="00E37592"/>
    <w:rsid w:val="00E40174"/>
    <w:rsid w:val="00E404E8"/>
    <w:rsid w:val="00E41630"/>
    <w:rsid w:val="00E41817"/>
    <w:rsid w:val="00E41E29"/>
    <w:rsid w:val="00E42670"/>
    <w:rsid w:val="00E42841"/>
    <w:rsid w:val="00E42C0D"/>
    <w:rsid w:val="00E42C3E"/>
    <w:rsid w:val="00E436BE"/>
    <w:rsid w:val="00E43C59"/>
    <w:rsid w:val="00E4405F"/>
    <w:rsid w:val="00E44459"/>
    <w:rsid w:val="00E44F98"/>
    <w:rsid w:val="00E457F1"/>
    <w:rsid w:val="00E46B2B"/>
    <w:rsid w:val="00E473DA"/>
    <w:rsid w:val="00E47693"/>
    <w:rsid w:val="00E47AE7"/>
    <w:rsid w:val="00E50D64"/>
    <w:rsid w:val="00E50EE4"/>
    <w:rsid w:val="00E512B8"/>
    <w:rsid w:val="00E51A28"/>
    <w:rsid w:val="00E52389"/>
    <w:rsid w:val="00E5295B"/>
    <w:rsid w:val="00E5374F"/>
    <w:rsid w:val="00E53C99"/>
    <w:rsid w:val="00E5400D"/>
    <w:rsid w:val="00E54478"/>
    <w:rsid w:val="00E550F1"/>
    <w:rsid w:val="00E554CD"/>
    <w:rsid w:val="00E556C5"/>
    <w:rsid w:val="00E55F16"/>
    <w:rsid w:val="00E55FBF"/>
    <w:rsid w:val="00E561CA"/>
    <w:rsid w:val="00E5645A"/>
    <w:rsid w:val="00E56578"/>
    <w:rsid w:val="00E56BB1"/>
    <w:rsid w:val="00E57666"/>
    <w:rsid w:val="00E57EAA"/>
    <w:rsid w:val="00E608FB"/>
    <w:rsid w:val="00E609DE"/>
    <w:rsid w:val="00E61087"/>
    <w:rsid w:val="00E6111F"/>
    <w:rsid w:val="00E612C0"/>
    <w:rsid w:val="00E61395"/>
    <w:rsid w:val="00E617C4"/>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6DE"/>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0ABE"/>
    <w:rsid w:val="00E8176F"/>
    <w:rsid w:val="00E81F73"/>
    <w:rsid w:val="00E8255D"/>
    <w:rsid w:val="00E8273E"/>
    <w:rsid w:val="00E84FB5"/>
    <w:rsid w:val="00E859FF"/>
    <w:rsid w:val="00E85D7E"/>
    <w:rsid w:val="00E8609A"/>
    <w:rsid w:val="00E87390"/>
    <w:rsid w:val="00E87B3E"/>
    <w:rsid w:val="00E90124"/>
    <w:rsid w:val="00E90DB8"/>
    <w:rsid w:val="00E9122F"/>
    <w:rsid w:val="00E91AE5"/>
    <w:rsid w:val="00E93657"/>
    <w:rsid w:val="00E94142"/>
    <w:rsid w:val="00E958E1"/>
    <w:rsid w:val="00E9733D"/>
    <w:rsid w:val="00E97A05"/>
    <w:rsid w:val="00EA080C"/>
    <w:rsid w:val="00EA0F13"/>
    <w:rsid w:val="00EA18AD"/>
    <w:rsid w:val="00EA22F2"/>
    <w:rsid w:val="00EA2351"/>
    <w:rsid w:val="00EA2F04"/>
    <w:rsid w:val="00EA316B"/>
    <w:rsid w:val="00EA4774"/>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530"/>
    <w:rsid w:val="00EB4707"/>
    <w:rsid w:val="00EB4C6B"/>
    <w:rsid w:val="00EB6123"/>
    <w:rsid w:val="00EB6C7E"/>
    <w:rsid w:val="00EB77FC"/>
    <w:rsid w:val="00EB7DF6"/>
    <w:rsid w:val="00EC0905"/>
    <w:rsid w:val="00EC0DBB"/>
    <w:rsid w:val="00EC21E0"/>
    <w:rsid w:val="00EC2BCA"/>
    <w:rsid w:val="00EC31CE"/>
    <w:rsid w:val="00EC44BD"/>
    <w:rsid w:val="00EC4D56"/>
    <w:rsid w:val="00EC4DBD"/>
    <w:rsid w:val="00EC6A10"/>
    <w:rsid w:val="00ED070D"/>
    <w:rsid w:val="00ED1CED"/>
    <w:rsid w:val="00ED2A6B"/>
    <w:rsid w:val="00ED3089"/>
    <w:rsid w:val="00ED3236"/>
    <w:rsid w:val="00ED32C8"/>
    <w:rsid w:val="00ED3AAB"/>
    <w:rsid w:val="00ED3ACC"/>
    <w:rsid w:val="00ED3DD0"/>
    <w:rsid w:val="00ED4AD5"/>
    <w:rsid w:val="00ED4BA7"/>
    <w:rsid w:val="00ED4E8C"/>
    <w:rsid w:val="00ED56F8"/>
    <w:rsid w:val="00ED5AB8"/>
    <w:rsid w:val="00ED5BBF"/>
    <w:rsid w:val="00ED602D"/>
    <w:rsid w:val="00ED6875"/>
    <w:rsid w:val="00ED6F50"/>
    <w:rsid w:val="00ED78D7"/>
    <w:rsid w:val="00ED7BFB"/>
    <w:rsid w:val="00EE032B"/>
    <w:rsid w:val="00EE0F6B"/>
    <w:rsid w:val="00EE2565"/>
    <w:rsid w:val="00EE33B1"/>
    <w:rsid w:val="00EE4417"/>
    <w:rsid w:val="00EE509A"/>
    <w:rsid w:val="00EE5827"/>
    <w:rsid w:val="00EE6703"/>
    <w:rsid w:val="00EE6A18"/>
    <w:rsid w:val="00EE6FCC"/>
    <w:rsid w:val="00EE7833"/>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0FE"/>
    <w:rsid w:val="00EF5FA8"/>
    <w:rsid w:val="00EF647B"/>
    <w:rsid w:val="00EF71C0"/>
    <w:rsid w:val="00EF74D0"/>
    <w:rsid w:val="00EF770E"/>
    <w:rsid w:val="00EF7D99"/>
    <w:rsid w:val="00EF7F30"/>
    <w:rsid w:val="00F0084B"/>
    <w:rsid w:val="00F00B64"/>
    <w:rsid w:val="00F0102A"/>
    <w:rsid w:val="00F011C2"/>
    <w:rsid w:val="00F01E06"/>
    <w:rsid w:val="00F02436"/>
    <w:rsid w:val="00F02461"/>
    <w:rsid w:val="00F03781"/>
    <w:rsid w:val="00F03B53"/>
    <w:rsid w:val="00F05131"/>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6D0"/>
    <w:rsid w:val="00F167FF"/>
    <w:rsid w:val="00F16BF6"/>
    <w:rsid w:val="00F20451"/>
    <w:rsid w:val="00F216BD"/>
    <w:rsid w:val="00F2244E"/>
    <w:rsid w:val="00F241BD"/>
    <w:rsid w:val="00F24EBE"/>
    <w:rsid w:val="00F262BA"/>
    <w:rsid w:val="00F26C7D"/>
    <w:rsid w:val="00F26CAF"/>
    <w:rsid w:val="00F272B2"/>
    <w:rsid w:val="00F27A43"/>
    <w:rsid w:val="00F27D98"/>
    <w:rsid w:val="00F305D7"/>
    <w:rsid w:val="00F30EB3"/>
    <w:rsid w:val="00F31737"/>
    <w:rsid w:val="00F31771"/>
    <w:rsid w:val="00F318FE"/>
    <w:rsid w:val="00F32C3C"/>
    <w:rsid w:val="00F34BF4"/>
    <w:rsid w:val="00F35EE9"/>
    <w:rsid w:val="00F3723D"/>
    <w:rsid w:val="00F37A67"/>
    <w:rsid w:val="00F40269"/>
    <w:rsid w:val="00F40AD2"/>
    <w:rsid w:val="00F411B6"/>
    <w:rsid w:val="00F41403"/>
    <w:rsid w:val="00F417F6"/>
    <w:rsid w:val="00F42027"/>
    <w:rsid w:val="00F438DD"/>
    <w:rsid w:val="00F45B4D"/>
    <w:rsid w:val="00F45C83"/>
    <w:rsid w:val="00F45DB6"/>
    <w:rsid w:val="00F45F65"/>
    <w:rsid w:val="00F463A7"/>
    <w:rsid w:val="00F46F5E"/>
    <w:rsid w:val="00F46FE9"/>
    <w:rsid w:val="00F477B1"/>
    <w:rsid w:val="00F5026C"/>
    <w:rsid w:val="00F50A5F"/>
    <w:rsid w:val="00F50DE6"/>
    <w:rsid w:val="00F512B7"/>
    <w:rsid w:val="00F51414"/>
    <w:rsid w:val="00F52624"/>
    <w:rsid w:val="00F529AB"/>
    <w:rsid w:val="00F5384F"/>
    <w:rsid w:val="00F53FC6"/>
    <w:rsid w:val="00F542D5"/>
    <w:rsid w:val="00F54AFD"/>
    <w:rsid w:val="00F54B27"/>
    <w:rsid w:val="00F5587A"/>
    <w:rsid w:val="00F57A55"/>
    <w:rsid w:val="00F57B1B"/>
    <w:rsid w:val="00F57CB6"/>
    <w:rsid w:val="00F57FBB"/>
    <w:rsid w:val="00F60120"/>
    <w:rsid w:val="00F60F00"/>
    <w:rsid w:val="00F61D70"/>
    <w:rsid w:val="00F62006"/>
    <w:rsid w:val="00F62F2E"/>
    <w:rsid w:val="00F640D7"/>
    <w:rsid w:val="00F6528F"/>
    <w:rsid w:val="00F656B5"/>
    <w:rsid w:val="00F65EBA"/>
    <w:rsid w:val="00F66C72"/>
    <w:rsid w:val="00F66F99"/>
    <w:rsid w:val="00F66FB5"/>
    <w:rsid w:val="00F66FFF"/>
    <w:rsid w:val="00F67073"/>
    <w:rsid w:val="00F675FF"/>
    <w:rsid w:val="00F679D6"/>
    <w:rsid w:val="00F67AAD"/>
    <w:rsid w:val="00F67FE8"/>
    <w:rsid w:val="00F7060F"/>
    <w:rsid w:val="00F70EB6"/>
    <w:rsid w:val="00F70F81"/>
    <w:rsid w:val="00F7156D"/>
    <w:rsid w:val="00F74368"/>
    <w:rsid w:val="00F746C1"/>
    <w:rsid w:val="00F74D8D"/>
    <w:rsid w:val="00F76B31"/>
    <w:rsid w:val="00F76D43"/>
    <w:rsid w:val="00F77319"/>
    <w:rsid w:val="00F77628"/>
    <w:rsid w:val="00F77DEF"/>
    <w:rsid w:val="00F802A8"/>
    <w:rsid w:val="00F80350"/>
    <w:rsid w:val="00F80BD5"/>
    <w:rsid w:val="00F80D66"/>
    <w:rsid w:val="00F80EE7"/>
    <w:rsid w:val="00F81811"/>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4C4"/>
    <w:rsid w:val="00FA1D4C"/>
    <w:rsid w:val="00FA1F76"/>
    <w:rsid w:val="00FA2514"/>
    <w:rsid w:val="00FA28BD"/>
    <w:rsid w:val="00FA2A5F"/>
    <w:rsid w:val="00FA34CA"/>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5184"/>
    <w:rsid w:val="00FB712E"/>
    <w:rsid w:val="00FB7253"/>
    <w:rsid w:val="00FB78FB"/>
    <w:rsid w:val="00FB7C20"/>
    <w:rsid w:val="00FB7D4B"/>
    <w:rsid w:val="00FB7D58"/>
    <w:rsid w:val="00FB7F96"/>
    <w:rsid w:val="00FC012E"/>
    <w:rsid w:val="00FC05BA"/>
    <w:rsid w:val="00FC1973"/>
    <w:rsid w:val="00FC2AE8"/>
    <w:rsid w:val="00FC353C"/>
    <w:rsid w:val="00FC3C82"/>
    <w:rsid w:val="00FC3E3B"/>
    <w:rsid w:val="00FC4110"/>
    <w:rsid w:val="00FC45EC"/>
    <w:rsid w:val="00FC56E0"/>
    <w:rsid w:val="00FC5D35"/>
    <w:rsid w:val="00FC5F97"/>
    <w:rsid w:val="00FC778B"/>
    <w:rsid w:val="00FC7FC5"/>
    <w:rsid w:val="00FD00E6"/>
    <w:rsid w:val="00FD02A1"/>
    <w:rsid w:val="00FD0802"/>
    <w:rsid w:val="00FD0F98"/>
    <w:rsid w:val="00FD16B1"/>
    <w:rsid w:val="00FD2A30"/>
    <w:rsid w:val="00FD3140"/>
    <w:rsid w:val="00FD346C"/>
    <w:rsid w:val="00FD3776"/>
    <w:rsid w:val="00FD4319"/>
    <w:rsid w:val="00FD4FC3"/>
    <w:rsid w:val="00FD5E15"/>
    <w:rsid w:val="00FD6448"/>
    <w:rsid w:val="00FD64BA"/>
    <w:rsid w:val="00FE107E"/>
    <w:rsid w:val="00FE18BF"/>
    <w:rsid w:val="00FE20D5"/>
    <w:rsid w:val="00FE2377"/>
    <w:rsid w:val="00FE3149"/>
    <w:rsid w:val="00FE3434"/>
    <w:rsid w:val="00FE416D"/>
    <w:rsid w:val="00FE4A05"/>
    <w:rsid w:val="00FE5877"/>
    <w:rsid w:val="00FE5D49"/>
    <w:rsid w:val="00FE5D8E"/>
    <w:rsid w:val="00FE5ED9"/>
    <w:rsid w:val="00FE602F"/>
    <w:rsid w:val="00FE6261"/>
    <w:rsid w:val="00FE76D8"/>
    <w:rsid w:val="00FE7E48"/>
    <w:rsid w:val="00FF0C49"/>
    <w:rsid w:val="00FF122D"/>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39"/>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 w:type="paragraph" w:styleId="Sinespaciado">
    <w:name w:val="No Spacing"/>
    <w:uiPriority w:val="1"/>
    <w:qFormat/>
    <w:rsid w:val="00590B44"/>
    <w:pPr>
      <w:spacing w:line="240" w:lineRule="auto"/>
      <w:ind w:left="0" w:firstLine="0"/>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4753525">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06267">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5112</Words>
  <Characters>28117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33163</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39</cp:revision>
  <cp:lastPrinted>2024-04-04T17:25:00Z</cp:lastPrinted>
  <dcterms:created xsi:type="dcterms:W3CDTF">2024-04-04T17:48:00Z</dcterms:created>
  <dcterms:modified xsi:type="dcterms:W3CDTF">2024-04-04T19:13:00Z</dcterms:modified>
</cp:coreProperties>
</file>